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700" w:lineRule="exact"/>
        <w:jc w:val="center"/>
        <w:rPr>
          <w:rFonts w:hint="eastAsia" w:ascii="宋体" w:hAnsi="宋体"/>
          <w:b/>
          <w:bCs/>
          <w:spacing w:val="60"/>
          <w:sz w:val="44"/>
        </w:rPr>
      </w:pPr>
      <w:r>
        <w:rPr>
          <w:rFonts w:hint="eastAsia" w:ascii="宋体" w:hAnsi="宋体"/>
          <w:b/>
          <w:bCs/>
          <w:spacing w:val="60"/>
          <w:sz w:val="44"/>
        </w:rPr>
        <w:t>安徽省拍卖企业经营资格</w:t>
      </w:r>
    </w:p>
    <w:p>
      <w:pPr>
        <w:spacing w:line="700" w:lineRule="exact"/>
        <w:jc w:val="center"/>
        <w:rPr>
          <w:rFonts w:hint="eastAsia" w:ascii="宋体" w:hAnsi="宋体"/>
          <w:b/>
          <w:bCs/>
          <w:spacing w:val="60"/>
          <w:sz w:val="44"/>
        </w:rPr>
      </w:pPr>
      <w:r>
        <w:rPr>
          <w:rFonts w:hint="eastAsia" w:ascii="宋体" w:hAnsi="宋体"/>
          <w:b/>
          <w:bCs/>
          <w:spacing w:val="60"/>
          <w:sz w:val="44"/>
        </w:rPr>
        <w:t>年度核查报告书</w:t>
      </w:r>
    </w:p>
    <w:p>
      <w:pPr>
        <w:spacing w:line="700" w:lineRule="exact"/>
        <w:jc w:val="center"/>
        <w:rPr>
          <w:rFonts w:hint="eastAsia" w:eastAsia="华文中宋"/>
          <w:sz w:val="44"/>
        </w:rPr>
      </w:pPr>
      <w:r>
        <w:rPr>
          <w:rFonts w:hint="eastAsia" w:eastAsia="华文中宋"/>
          <w:sz w:val="44"/>
        </w:rPr>
        <w:t>（       年度）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780" w:lineRule="exact"/>
        <w:ind w:left="210" w:leftChars="100" w:firstLine="236" w:firstLineChars="4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pacing w:val="100"/>
          <w:sz w:val="28"/>
          <w:szCs w:val="28"/>
        </w:rPr>
        <w:t>企业名称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</w:t>
      </w:r>
      <w:r>
        <w:rPr>
          <w:rFonts w:hint="eastAsia"/>
          <w:b/>
          <w:bCs/>
          <w:sz w:val="28"/>
          <w:szCs w:val="28"/>
        </w:rPr>
        <w:t>（盖章）</w:t>
      </w:r>
    </w:p>
    <w:p>
      <w:pPr>
        <w:spacing w:line="780" w:lineRule="exact"/>
        <w:ind w:left="210" w:leftChars="100" w:firstLine="275" w:firstLineChars="98"/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批准证书号码 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</w:t>
      </w:r>
    </w:p>
    <w:p>
      <w:pPr>
        <w:tabs>
          <w:tab w:val="left" w:pos="7138"/>
        </w:tabs>
        <w:spacing w:line="780" w:lineRule="exact"/>
        <w:ind w:left="210" w:leftChars="100" w:firstLine="275" w:firstLineChars="98"/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企业代码证号 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</w:t>
      </w:r>
    </w:p>
    <w:p>
      <w:pPr>
        <w:spacing w:line="780" w:lineRule="exact"/>
        <w:ind w:left="210" w:leftChars="100" w:firstLine="354" w:firstLineChars="98"/>
        <w:rPr>
          <w:rFonts w:hint="eastAsia"/>
          <w:b/>
          <w:bCs/>
          <w:spacing w:val="40"/>
          <w:sz w:val="28"/>
          <w:szCs w:val="28"/>
        </w:rPr>
      </w:pPr>
      <w:r>
        <w:rPr>
          <w:rFonts w:hint="eastAsia"/>
          <w:b/>
          <w:bCs/>
          <w:spacing w:val="40"/>
          <w:sz w:val="28"/>
          <w:szCs w:val="28"/>
        </w:rPr>
        <w:t>法定代表人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</w:t>
      </w:r>
    </w:p>
    <w:p>
      <w:pPr>
        <w:spacing w:line="780" w:lineRule="exact"/>
        <w:ind w:left="210" w:leftChars="100" w:firstLine="471" w:firstLineChars="98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pacing w:val="100"/>
          <w:sz w:val="28"/>
          <w:szCs w:val="28"/>
        </w:rPr>
        <w:t>报告日期</w:t>
      </w:r>
      <w:r>
        <w:rPr>
          <w:rFonts w:hint="eastAsia"/>
          <w:b/>
          <w:bCs/>
          <w:sz w:val="28"/>
          <w:szCs w:val="28"/>
        </w:rPr>
        <w:t xml:space="preserve">          年     月     日</w:t>
      </w:r>
    </w:p>
    <w:p>
      <w:pPr>
        <w:spacing w:line="780" w:lineRule="exact"/>
        <w:rPr>
          <w:rFonts w:hint="eastAsia"/>
        </w:rPr>
      </w:pPr>
    </w:p>
    <w:p>
      <w:pPr>
        <w:spacing w:line="780" w:lineRule="exact"/>
        <w:rPr>
          <w:rFonts w:hint="eastAsia"/>
        </w:rPr>
      </w:pPr>
    </w:p>
    <w:p>
      <w:pPr>
        <w:spacing w:line="780" w:lineRule="exact"/>
        <w:rPr>
          <w:rFonts w:hint="eastAsia"/>
        </w:rPr>
      </w:pPr>
    </w:p>
    <w:p>
      <w:pPr>
        <w:spacing w:line="780" w:lineRule="exact"/>
        <w:jc w:val="center"/>
        <w:rPr>
          <w:rFonts w:hint="eastAsia"/>
          <w:b/>
          <w:bCs/>
          <w:spacing w:val="60"/>
          <w:sz w:val="36"/>
        </w:rPr>
      </w:pPr>
      <w:r>
        <w:rPr>
          <w:rFonts w:hint="eastAsia"/>
          <w:b/>
          <w:bCs/>
          <w:spacing w:val="60"/>
          <w:sz w:val="36"/>
        </w:rPr>
        <w:t>安徽省商务厅制</w:t>
      </w:r>
    </w:p>
    <w:p>
      <w:pPr>
        <w:spacing w:line="780" w:lineRule="exact"/>
        <w:jc w:val="center"/>
        <w:rPr>
          <w:rFonts w:hint="eastAsia"/>
          <w:b/>
          <w:bCs/>
          <w:spacing w:val="60"/>
          <w:sz w:val="36"/>
        </w:rPr>
      </w:pPr>
    </w:p>
    <w:p>
      <w:pPr>
        <w:spacing w:line="640" w:lineRule="exact"/>
        <w:jc w:val="center"/>
        <w:rPr>
          <w:b/>
          <w:bCs/>
          <w:sz w:val="36"/>
        </w:rPr>
      </w:pPr>
    </w:p>
    <w:p>
      <w:pPr>
        <w:spacing w:line="640" w:lineRule="exact"/>
        <w:jc w:val="center"/>
        <w:rPr>
          <w:rFonts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填  表  须  知</w:t>
      </w:r>
    </w:p>
    <w:p>
      <w:pPr>
        <w:spacing w:line="640" w:lineRule="exact"/>
        <w:jc w:val="center"/>
        <w:rPr>
          <w:rFonts w:ascii="仿宋_GB2312" w:eastAsia="仿宋_GB2312"/>
          <w:b/>
          <w:bCs/>
          <w:sz w:val="32"/>
        </w:rPr>
      </w:pPr>
    </w:p>
    <w:p>
      <w:pPr>
        <w:spacing w:line="64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一、拍卖企业必须认真、如实填写本报告书，没有相关内容的栏目请填写“无”。</w:t>
      </w:r>
    </w:p>
    <w:p>
      <w:pPr>
        <w:spacing w:line="640" w:lineRule="exact"/>
        <w:ind w:firstLine="63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二、本报告书中数据均以上年度末或上年度1-12月累计为准。表中的数据、时间、邮政编码、电话号码用阿拉伯数字填写。</w:t>
      </w:r>
    </w:p>
    <w:p>
      <w:pPr>
        <w:pStyle w:val="2"/>
        <w:rPr>
          <w:rFonts w:hint="eastAsia" w:ascii="仿宋_GB2312"/>
        </w:rPr>
      </w:pPr>
      <w:r>
        <w:rPr>
          <w:rFonts w:hint="eastAsia" w:ascii="仿宋_GB2312"/>
        </w:rPr>
        <w:t>三、“基本事项”中的成交额、拍卖场次等填写包括本年度在内的连续三年的数据。</w:t>
      </w:r>
    </w:p>
    <w:p>
      <w:pPr>
        <w:pStyle w:val="2"/>
        <w:rPr>
          <w:rFonts w:hint="eastAsia" w:ascii="仿宋_GB2312"/>
        </w:rPr>
      </w:pPr>
      <w:r>
        <w:rPr>
          <w:rFonts w:hint="eastAsia" w:ascii="仿宋_GB2312"/>
        </w:rPr>
        <w:t xml:space="preserve">四、“本年度变更核准事项”填写已经报省商务厅核准的事项。 </w:t>
      </w:r>
    </w:p>
    <w:p>
      <w:pPr>
        <w:pStyle w:val="2"/>
        <w:rPr>
          <w:rFonts w:hint="eastAsia" w:ascii="仿宋_GB2312"/>
        </w:rPr>
      </w:pPr>
      <w:r>
        <w:rPr>
          <w:rFonts w:hint="eastAsia" w:ascii="仿宋_GB2312"/>
        </w:rPr>
        <w:t>五、“拍卖行业员工一览表”填写本年度在本企业工作的员工。</w:t>
      </w:r>
    </w:p>
    <w:p>
      <w:pPr>
        <w:pStyle w:val="2"/>
        <w:rPr>
          <w:rFonts w:hint="eastAsia" w:ascii="仿宋_GB2312"/>
        </w:rPr>
      </w:pPr>
      <w:r>
        <w:rPr>
          <w:rFonts w:hint="eastAsia" w:ascii="仿宋_GB2312"/>
        </w:rPr>
        <w:t>六、“本年度主要拍卖活动情况”主要列举企业开展的具有较大社会影响的业务活动和公益活动。</w:t>
      </w:r>
    </w:p>
    <w:p>
      <w:pPr>
        <w:spacing w:line="640" w:lineRule="exact"/>
        <w:ind w:firstLine="63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七、“本年度业务工作总结”简要陈述业务活动的主要特点、下步设想及对相关部门的工作建议。</w:t>
      </w:r>
    </w:p>
    <w:p>
      <w:pPr>
        <w:spacing w:line="640" w:lineRule="exact"/>
        <w:ind w:firstLine="630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八、2023年度拍卖企业年审自查表</w:t>
      </w:r>
    </w:p>
    <w:p>
      <w:pPr>
        <w:spacing w:line="640" w:lineRule="exact"/>
        <w:ind w:firstLine="63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九</w:t>
      </w:r>
      <w:r>
        <w:rPr>
          <w:rFonts w:hint="eastAsia" w:ascii="仿宋_GB2312" w:eastAsia="仿宋_GB2312"/>
          <w:sz w:val="32"/>
        </w:rPr>
        <w:t>、“审查意见”各市必须从六个方面出具明确具体意见。</w:t>
      </w:r>
    </w:p>
    <w:p>
      <w:pPr>
        <w:spacing w:line="640" w:lineRule="exact"/>
        <w:ind w:firstLine="63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本报告书请用黑色钢笔或圆珠笔正楷字填写或A4纸小三号宋体(仿宋)字打印。</w:t>
      </w:r>
    </w:p>
    <w:p>
      <w:pPr>
        <w:spacing w:line="640" w:lineRule="exact"/>
        <w:rPr>
          <w:rFonts w:hint="eastAsia" w:ascii="仿宋_GB2312" w:eastAsia="仿宋_GB2312"/>
          <w:sz w:val="32"/>
        </w:rPr>
      </w:pPr>
    </w:p>
    <w:p>
      <w:pPr>
        <w:jc w:val="center"/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一、基 本 情 况</w:t>
      </w:r>
    </w:p>
    <w:p>
      <w:pPr>
        <w:spacing w:line="400" w:lineRule="exact"/>
        <w:jc w:val="center"/>
        <w:rPr>
          <w:rFonts w:hint="eastAsia" w:ascii="仿宋_GB2312" w:eastAsia="仿宋_GB2312"/>
          <w:b/>
          <w:bCs/>
          <w:sz w:val="36"/>
        </w:rPr>
      </w:pPr>
    </w:p>
    <w:tbl>
      <w:tblPr>
        <w:tblStyle w:val="5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951"/>
        <w:gridCol w:w="251"/>
        <w:gridCol w:w="487"/>
        <w:gridCol w:w="355"/>
        <w:gridCol w:w="415"/>
        <w:gridCol w:w="743"/>
        <w:gridCol w:w="495"/>
        <w:gridCol w:w="166"/>
        <w:gridCol w:w="163"/>
        <w:gridCol w:w="1050"/>
        <w:gridCol w:w="107"/>
        <w:gridCol w:w="758"/>
        <w:gridCol w:w="505"/>
        <w:gridCol w:w="131"/>
        <w:gridCol w:w="215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(盖章)</w:t>
            </w:r>
          </w:p>
        </w:tc>
        <w:tc>
          <w:tcPr>
            <w:tcW w:w="7642" w:type="dxa"/>
            <w:gridSpan w:val="1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办公住所</w:t>
            </w:r>
          </w:p>
        </w:tc>
        <w:tc>
          <w:tcPr>
            <w:tcW w:w="5076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邮政编码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传  真</w:t>
            </w:r>
          </w:p>
        </w:tc>
        <w:tc>
          <w:tcPr>
            <w:tcW w:w="187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联系人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电子邮件</w:t>
            </w:r>
          </w:p>
        </w:tc>
        <w:tc>
          <w:tcPr>
            <w:tcW w:w="369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网  址</w:t>
            </w:r>
          </w:p>
        </w:tc>
        <w:tc>
          <w:tcPr>
            <w:tcW w:w="256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法定代表人</w:t>
            </w:r>
          </w:p>
        </w:tc>
        <w:tc>
          <w:tcPr>
            <w:tcW w:w="3697" w:type="dxa"/>
            <w:gridSpan w:val="7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办公电话</w:t>
            </w:r>
          </w:p>
        </w:tc>
        <w:tc>
          <w:tcPr>
            <w:tcW w:w="256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697" w:type="dxa"/>
            <w:gridSpan w:val="7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移动电话</w:t>
            </w:r>
          </w:p>
        </w:tc>
        <w:tc>
          <w:tcPr>
            <w:tcW w:w="256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  经  理</w:t>
            </w:r>
          </w:p>
        </w:tc>
        <w:tc>
          <w:tcPr>
            <w:tcW w:w="3697" w:type="dxa"/>
            <w:gridSpan w:val="7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办公电话</w:t>
            </w:r>
          </w:p>
        </w:tc>
        <w:tc>
          <w:tcPr>
            <w:tcW w:w="256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697" w:type="dxa"/>
            <w:gridSpan w:val="7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移动电话</w:t>
            </w:r>
          </w:p>
        </w:tc>
        <w:tc>
          <w:tcPr>
            <w:tcW w:w="256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成立日期</w:t>
            </w:r>
          </w:p>
        </w:tc>
        <w:tc>
          <w:tcPr>
            <w:tcW w:w="24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年  月   日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拍卖证书编码</w:t>
            </w:r>
          </w:p>
        </w:tc>
        <w:tc>
          <w:tcPr>
            <w:tcW w:w="13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注册资本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817" w:type="dxa"/>
            <w:tcBorders>
              <w:tl2br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  目</w:t>
            </w:r>
          </w:p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  间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拍卖场次(场)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成交额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(万元)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净资产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(万元)</w:t>
            </w:r>
          </w:p>
        </w:tc>
        <w:tc>
          <w:tcPr>
            <w:tcW w:w="1379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收取佣金</w:t>
            </w:r>
          </w:p>
          <w:p>
            <w:pPr>
              <w:spacing w:line="400" w:lineRule="exact"/>
              <w:ind w:firstLine="210" w:firstLine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(万元)</w:t>
            </w:r>
          </w:p>
        </w:tc>
        <w:tc>
          <w:tcPr>
            <w:tcW w:w="1501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上缴税金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(万元)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利润总额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vAlign w:val="center"/>
          </w:tcPr>
          <w:p>
            <w:pPr>
              <w:spacing w:line="580" w:lineRule="exact"/>
              <w:ind w:firstLine="630" w:firstLineChars="300"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年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9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1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vAlign w:val="center"/>
          </w:tcPr>
          <w:p>
            <w:pPr>
              <w:spacing w:line="580" w:lineRule="exact"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年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9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1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vAlign w:val="center"/>
          </w:tcPr>
          <w:p>
            <w:pPr>
              <w:spacing w:line="580" w:lineRule="exact"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年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9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1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181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出资人及其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所占比例</w:t>
            </w:r>
          </w:p>
        </w:tc>
        <w:tc>
          <w:tcPr>
            <w:tcW w:w="7642" w:type="dxa"/>
            <w:gridSpan w:val="16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年末在册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员工人数</w:t>
            </w:r>
          </w:p>
        </w:tc>
        <w:tc>
          <w:tcPr>
            <w:tcW w:w="9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其中：</w:t>
            </w:r>
          </w:p>
        </w:tc>
        <w:tc>
          <w:tcPr>
            <w:tcW w:w="151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大专以上</w:t>
            </w:r>
          </w:p>
        </w:tc>
        <w:tc>
          <w:tcPr>
            <w:tcW w:w="8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具有从业资格证的</w:t>
            </w:r>
          </w:p>
        </w:tc>
        <w:tc>
          <w:tcPr>
            <w:tcW w:w="7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拍卖师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拍卖师姓名</w:t>
            </w:r>
          </w:p>
        </w:tc>
        <w:tc>
          <w:tcPr>
            <w:tcW w:w="386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   书   号</w:t>
            </w:r>
          </w:p>
        </w:tc>
        <w:tc>
          <w:tcPr>
            <w:tcW w:w="377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最近一次登记注册时间（年月日）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863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7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863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7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863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7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863" w:type="dxa"/>
            <w:gridSpan w:val="8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520" w:lineRule="exact"/>
              <w:textAlignment w:val="auto"/>
              <w:rPr>
                <w:rFonts w:hint="eastAsia" w:ascii="仿宋_GB2312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377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863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7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spacing w:line="640" w:lineRule="exact"/>
        <w:jc w:val="center"/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二、本年度核准变更事项</w:t>
      </w:r>
    </w:p>
    <w:p>
      <w:pPr>
        <w:spacing w:line="640" w:lineRule="exact"/>
        <w:jc w:val="center"/>
        <w:rPr>
          <w:rFonts w:hint="eastAsia" w:ascii="仿宋_GB2312" w:eastAsia="仿宋_GB2312"/>
        </w:rPr>
      </w:pPr>
    </w:p>
    <w:tbl>
      <w:tblPr>
        <w:tblStyle w:val="5"/>
        <w:tblW w:w="8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996"/>
        <w:gridCol w:w="166"/>
        <w:gridCol w:w="543"/>
        <w:gridCol w:w="1615"/>
        <w:gridCol w:w="1018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4" w:type="dxa"/>
            <w:vMerge w:val="restart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名称变更</w:t>
            </w:r>
          </w:p>
        </w:tc>
        <w:tc>
          <w:tcPr>
            <w:tcW w:w="996" w:type="dxa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原名</w:t>
            </w:r>
          </w:p>
        </w:tc>
        <w:tc>
          <w:tcPr>
            <w:tcW w:w="5976" w:type="dxa"/>
            <w:gridSpan w:val="5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现名</w:t>
            </w:r>
          </w:p>
        </w:tc>
        <w:tc>
          <w:tcPr>
            <w:tcW w:w="5976" w:type="dxa"/>
            <w:gridSpan w:val="5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934" w:type="dxa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变更事项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变  更  前</w:t>
            </w:r>
          </w:p>
        </w:tc>
        <w:tc>
          <w:tcPr>
            <w:tcW w:w="3652" w:type="dxa"/>
            <w:gridSpan w:val="2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变   更 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4" w:type="dxa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法定代表人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652" w:type="dxa"/>
            <w:gridSpan w:val="2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4" w:type="dxa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注册资本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652" w:type="dxa"/>
            <w:gridSpan w:val="2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82" w:hRule="atLeast"/>
          <w:jc w:val="center"/>
        </w:trPr>
        <w:tc>
          <w:tcPr>
            <w:tcW w:w="1934" w:type="dxa"/>
            <w:vAlign w:val="center"/>
          </w:tcPr>
          <w:p>
            <w:pPr>
              <w:spacing w:line="8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股东情况</w:t>
            </w:r>
          </w:p>
          <w:p>
            <w:pPr>
              <w:spacing w:line="8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(股权转让)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spacing w:line="8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652" w:type="dxa"/>
            <w:gridSpan w:val="2"/>
            <w:vAlign w:val="center"/>
          </w:tcPr>
          <w:p>
            <w:pPr>
              <w:spacing w:line="8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atLeast"/>
          <w:jc w:val="center"/>
        </w:trPr>
        <w:tc>
          <w:tcPr>
            <w:tcW w:w="1934" w:type="dxa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董事会</w:t>
            </w:r>
          </w:p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  况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652" w:type="dxa"/>
            <w:gridSpan w:val="2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4" w:type="dxa"/>
            <w:vMerge w:val="restart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办公住所</w:t>
            </w:r>
          </w:p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  况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原址</w:t>
            </w:r>
          </w:p>
        </w:tc>
        <w:tc>
          <w:tcPr>
            <w:tcW w:w="5810" w:type="dxa"/>
            <w:gridSpan w:val="4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现址</w:t>
            </w:r>
          </w:p>
        </w:tc>
        <w:tc>
          <w:tcPr>
            <w:tcW w:w="5810" w:type="dxa"/>
            <w:gridSpan w:val="4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4" w:type="dxa"/>
            <w:vMerge w:val="restart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分支机构</w:t>
            </w:r>
          </w:p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   况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变更事项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变   更   前</w:t>
            </w:r>
          </w:p>
        </w:tc>
        <w:tc>
          <w:tcPr>
            <w:tcW w:w="2634" w:type="dxa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变 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名  称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34" w:type="dxa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34" w:type="dxa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住  所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34" w:type="dxa"/>
            <w:vAlign w:val="center"/>
          </w:tcPr>
          <w:p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spacing w:line="640" w:lineRule="exact"/>
        <w:jc w:val="center"/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三、安徽省拍卖行业员工一览表</w:t>
      </w:r>
    </w:p>
    <w:p>
      <w:pPr>
        <w:spacing w:line="640" w:lineRule="exact"/>
        <w:jc w:val="left"/>
        <w:rPr>
          <w:rFonts w:hint="eastAsia" w:ascii="仿宋_GB2312" w:eastAsia="仿宋_GB2312"/>
          <w:b/>
          <w:bCs/>
          <w:sz w:val="36"/>
        </w:rPr>
      </w:pPr>
    </w:p>
    <w:tbl>
      <w:tblPr>
        <w:tblStyle w:val="5"/>
        <w:tblW w:w="9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28"/>
        <w:gridCol w:w="709"/>
        <w:gridCol w:w="567"/>
        <w:gridCol w:w="1417"/>
        <w:gridCol w:w="1134"/>
        <w:gridCol w:w="212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序号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460" w:lineRule="exact"/>
              <w:ind w:firstLine="103" w:firstLineChars="49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 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60" w:lineRule="exact"/>
              <w:ind w:firstLine="103" w:firstLineChars="49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性 别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60" w:lineRule="exact"/>
              <w:ind w:firstLine="103" w:firstLineChars="49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 龄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职务/职称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拍卖从业资格证号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拍卖师执行资格证号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16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17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spacing w:line="640" w:lineRule="exact"/>
        <w:ind w:firstLine="2168" w:firstLineChars="600"/>
        <w:jc w:val="left"/>
        <w:rPr>
          <w:rFonts w:hint="eastAsia" w:ascii="仿宋_GB2312" w:eastAsia="仿宋_GB2312"/>
          <w:b/>
          <w:bCs/>
          <w:sz w:val="36"/>
        </w:rPr>
        <w:sectPr>
          <w:pgSz w:w="11906" w:h="16838"/>
          <w:pgMar w:top="1599" w:right="1077" w:bottom="1276" w:left="1077" w:header="851" w:footer="992" w:gutter="0"/>
          <w:cols w:space="425" w:num="1"/>
          <w:docGrid w:type="lines" w:linePitch="640" w:charSpace="2555"/>
        </w:sectPr>
      </w:pPr>
    </w:p>
    <w:tbl>
      <w:tblPr>
        <w:tblStyle w:val="5"/>
        <w:tblW w:w="0" w:type="auto"/>
        <w:tblInd w:w="-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581"/>
        <w:gridCol w:w="1161"/>
        <w:gridCol w:w="1161"/>
        <w:gridCol w:w="517"/>
        <w:gridCol w:w="105"/>
        <w:gridCol w:w="973"/>
        <w:gridCol w:w="1418"/>
        <w:gridCol w:w="31"/>
        <w:gridCol w:w="961"/>
        <w:gridCol w:w="21"/>
        <w:gridCol w:w="925"/>
        <w:gridCol w:w="188"/>
        <w:gridCol w:w="296"/>
        <w:gridCol w:w="1012"/>
        <w:gridCol w:w="109"/>
        <w:gridCol w:w="1134"/>
        <w:gridCol w:w="676"/>
        <w:gridCol w:w="317"/>
        <w:gridCol w:w="886"/>
        <w:gridCol w:w="106"/>
        <w:gridCol w:w="992"/>
        <w:gridCol w:w="1559"/>
        <w:gridCol w:w="236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405" w:hRule="atLeast"/>
        </w:trPr>
        <w:tc>
          <w:tcPr>
            <w:tcW w:w="155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6"/>
                <w:szCs w:val="36"/>
              </w:rPr>
              <w:t>四、安徽省拍卖业年度报表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420" w:hRule="atLeast"/>
        </w:trPr>
        <w:tc>
          <w:tcPr>
            <w:tcW w:w="15545" w:type="dxa"/>
            <w:gridSpan w:val="2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ind w:left="0" w:leftChars="-48" w:hanging="106" w:hangingChars="5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填报单位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签章</w:t>
            </w:r>
            <w:r>
              <w:rPr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kern w:val="0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度</w:t>
            </w:r>
            <w:r>
              <w:rPr>
                <w:kern w:val="0"/>
                <w:sz w:val="20"/>
                <w:szCs w:val="20"/>
              </w:rPr>
              <w:t xml:space="preserve">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495" w:hRule="atLeast"/>
        </w:trPr>
        <w:tc>
          <w:tcPr>
            <w:tcW w:w="3836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房地产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土地使用权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机动车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农副产品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债权股权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无形资产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文物</w:t>
            </w:r>
          </w:p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艺术品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它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285" w:hRule="atLeast"/>
        </w:trPr>
        <w:tc>
          <w:tcPr>
            <w:tcW w:w="3836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ind w:firstLine="106" w:firstLineChar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(万元）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ind w:firstLine="106" w:firstLineChar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(万元）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(万元）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(万元）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(万元）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(万元）</w:t>
            </w: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285" w:hRule="atLeast"/>
        </w:trPr>
        <w:tc>
          <w:tcPr>
            <w:tcW w:w="3836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ind w:firstLine="106" w:firstLineChar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450" w:hRule="atLeast"/>
        </w:trPr>
        <w:tc>
          <w:tcPr>
            <w:tcW w:w="41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府</w:t>
            </w:r>
            <w:r>
              <w:rPr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</w:t>
            </w: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</w:t>
            </w: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委</w:t>
            </w: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托</w:t>
            </w:r>
          </w:p>
        </w:tc>
        <w:tc>
          <w:tcPr>
            <w:tcW w:w="3420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一、法院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390" w:hRule="atLeast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二、海关、公安、工商、税务、</w:t>
            </w:r>
          </w:p>
        </w:tc>
        <w:tc>
          <w:tcPr>
            <w:tcW w:w="107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255" w:hRule="atLeast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ind w:firstLine="424" w:firstLineChars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检察院等政府执法部门</w:t>
            </w:r>
          </w:p>
        </w:tc>
        <w:tc>
          <w:tcPr>
            <w:tcW w:w="107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420" w:hRule="atLeast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三、国有资产管理等其他政府部门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550" w:hRule="atLeast"/>
        </w:trPr>
        <w:tc>
          <w:tcPr>
            <w:tcW w:w="41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</w:t>
            </w:r>
            <w:r>
              <w:rPr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</w:t>
            </w: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委</w:t>
            </w: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托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四、银行、资产管理公司等</w:t>
            </w:r>
          </w:p>
          <w:p>
            <w:pPr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金融资产机构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420" w:hRule="atLeast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五、破产企业清算组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450" w:hRule="atLeast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六、其他机构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420" w:hRule="atLeast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七、个人委托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420" w:hRule="atLeast"/>
        </w:trPr>
        <w:tc>
          <w:tcPr>
            <w:tcW w:w="383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总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3134" w:hRule="atLeast"/>
        </w:trPr>
        <w:tc>
          <w:tcPr>
            <w:tcW w:w="15545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1062" w:hanging="1060" w:hangingChars="5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其他数据：1、本年度拍卖场次：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场 。 </w:t>
            </w:r>
          </w:p>
          <w:p>
            <w:pPr>
              <w:widowControl/>
              <w:spacing w:line="240" w:lineRule="exact"/>
              <w:ind w:left="1063" w:leftChars="479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2、本年度最大单项标的名称（                        ）及成交额：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万元。</w:t>
            </w:r>
          </w:p>
          <w:p>
            <w:pPr>
              <w:widowControl/>
              <w:spacing w:line="240" w:lineRule="exact"/>
              <w:ind w:firstLine="1060" w:firstLineChars="5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3、本年度最有影响、有特色的标的名称（                     ）及成交额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万元。 </w:t>
            </w:r>
          </w:p>
          <w:p>
            <w:pPr>
              <w:widowControl/>
              <w:spacing w:line="240" w:lineRule="exact"/>
              <w:ind w:firstLine="1060" w:firstLineChars="5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4、本年度文物艺术品成交额中含有文物：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万元。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5、本年度成交额中含慈善拍卖：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万元。         </w:t>
            </w:r>
          </w:p>
          <w:p>
            <w:pPr>
              <w:widowControl/>
              <w:spacing w:line="240" w:lineRule="exact"/>
              <w:ind w:firstLine="1060" w:firstLineChars="5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6、本年度向社会捐赠金额：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万元。         </w:t>
            </w:r>
          </w:p>
          <w:p>
            <w:pPr>
              <w:widowControl/>
              <w:spacing w:line="240" w:lineRule="exact"/>
              <w:ind w:firstLine="1060" w:firstLineChars="5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7、本年度义拍场次：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场，     成交额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万元。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8、年末在册职工人数：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人，其中，大专以上学历人数 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人。      </w:t>
            </w:r>
          </w:p>
          <w:p>
            <w:pPr>
              <w:widowControl/>
              <w:spacing w:line="240" w:lineRule="exact"/>
              <w:ind w:firstLine="954" w:firstLineChars="45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9、年末具有拍卖业从业资格证书人数：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人，   其中：注册拍卖师：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人。</w:t>
            </w:r>
          </w:p>
          <w:p>
            <w:pPr>
              <w:widowControl/>
              <w:spacing w:line="240" w:lineRule="exact"/>
              <w:ind w:firstLine="1060" w:firstLineChars="5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10、佣金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万元。</w:t>
            </w:r>
          </w:p>
          <w:p>
            <w:pPr>
              <w:widowControl/>
              <w:spacing w:line="240" w:lineRule="exact"/>
              <w:ind w:firstLine="1060" w:firstLineChars="5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11、税金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万元。</w:t>
            </w:r>
          </w:p>
          <w:p>
            <w:pPr>
              <w:widowControl/>
              <w:spacing w:line="180" w:lineRule="exact"/>
              <w:ind w:firstLine="1060" w:firstLineChars="5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12、利润总额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360" w:hRule="atLeast"/>
        </w:trPr>
        <w:tc>
          <w:tcPr>
            <w:tcW w:w="155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单位负责人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签字</w:t>
            </w:r>
            <w:r>
              <w:rPr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：</w:t>
            </w:r>
            <w:r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  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填表人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签字</w:t>
            </w:r>
            <w:r>
              <w:rPr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：</w:t>
            </w: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联系电话：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       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填报日期：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年</w:t>
            </w:r>
            <w:r>
              <w:rPr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</w:t>
            </w:r>
          </w:p>
        </w:tc>
      </w:tr>
    </w:tbl>
    <w:p>
      <w:pPr>
        <w:spacing w:line="640" w:lineRule="exact"/>
        <w:ind w:firstLine="2232" w:firstLineChars="600"/>
        <w:rPr>
          <w:rFonts w:ascii="仿宋_GB2312" w:eastAsia="仿宋_GB2312"/>
          <w:b/>
          <w:bCs/>
          <w:sz w:val="36"/>
        </w:rPr>
        <w:sectPr>
          <w:pgSz w:w="16838" w:h="11906" w:orient="landscape"/>
          <w:pgMar w:top="567" w:right="567" w:bottom="567" w:left="567" w:header="851" w:footer="992" w:gutter="0"/>
          <w:cols w:space="425" w:num="1"/>
          <w:docGrid w:type="linesAndChars" w:linePitch="640" w:charSpace="2555"/>
        </w:sectPr>
      </w:pPr>
    </w:p>
    <w:p>
      <w:pPr>
        <w:spacing w:line="640" w:lineRule="exact"/>
        <w:ind w:firstLine="2168" w:firstLineChars="600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36"/>
        </w:rPr>
        <w:t>五、本年度主要拍卖活动情况</w:t>
      </w:r>
      <w:r>
        <w:rPr>
          <w:rFonts w:hint="eastAsia" w:ascii="仿宋_GB2312" w:hAnsi="宋体" w:eastAsia="仿宋_GB2312"/>
          <w:b/>
          <w:bCs/>
          <w:sz w:val="24"/>
        </w:rPr>
        <w:t>(一)</w:t>
      </w:r>
    </w:p>
    <w:p>
      <w:pPr>
        <w:spacing w:line="640" w:lineRule="exact"/>
        <w:rPr>
          <w:rFonts w:hint="eastAsia" w:ascii="仿宋_GB2312" w:eastAsia="仿宋_GB2312"/>
        </w:rPr>
      </w:pPr>
    </w:p>
    <w:tbl>
      <w:tblPr>
        <w:tblStyle w:val="5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132"/>
        <w:gridCol w:w="3844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132" w:type="dxa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   间</w:t>
            </w:r>
          </w:p>
        </w:tc>
        <w:tc>
          <w:tcPr>
            <w:tcW w:w="3844" w:type="dxa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标      的</w:t>
            </w:r>
          </w:p>
        </w:tc>
        <w:tc>
          <w:tcPr>
            <w:tcW w:w="1992" w:type="dxa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成交情况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1</w:t>
            </w:r>
          </w:p>
        </w:tc>
        <w:tc>
          <w:tcPr>
            <w:tcW w:w="2132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844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92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2</w:t>
            </w:r>
          </w:p>
        </w:tc>
        <w:tc>
          <w:tcPr>
            <w:tcW w:w="2132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844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92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3</w:t>
            </w:r>
          </w:p>
        </w:tc>
        <w:tc>
          <w:tcPr>
            <w:tcW w:w="2132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844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92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4</w:t>
            </w:r>
          </w:p>
        </w:tc>
        <w:tc>
          <w:tcPr>
            <w:tcW w:w="2132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844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92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5</w:t>
            </w:r>
          </w:p>
        </w:tc>
        <w:tc>
          <w:tcPr>
            <w:tcW w:w="2132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844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92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6</w:t>
            </w:r>
          </w:p>
        </w:tc>
        <w:tc>
          <w:tcPr>
            <w:tcW w:w="2132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844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92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7</w:t>
            </w:r>
          </w:p>
        </w:tc>
        <w:tc>
          <w:tcPr>
            <w:tcW w:w="2132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844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92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8</w:t>
            </w:r>
          </w:p>
        </w:tc>
        <w:tc>
          <w:tcPr>
            <w:tcW w:w="2132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844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92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9</w:t>
            </w:r>
          </w:p>
        </w:tc>
        <w:tc>
          <w:tcPr>
            <w:tcW w:w="2132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844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92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10</w:t>
            </w:r>
          </w:p>
        </w:tc>
        <w:tc>
          <w:tcPr>
            <w:tcW w:w="2132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844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92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11</w:t>
            </w:r>
          </w:p>
        </w:tc>
        <w:tc>
          <w:tcPr>
            <w:tcW w:w="2132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844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92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12</w:t>
            </w:r>
          </w:p>
        </w:tc>
        <w:tc>
          <w:tcPr>
            <w:tcW w:w="2132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844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92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13</w:t>
            </w:r>
          </w:p>
        </w:tc>
        <w:tc>
          <w:tcPr>
            <w:tcW w:w="2132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844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92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14</w:t>
            </w:r>
          </w:p>
        </w:tc>
        <w:tc>
          <w:tcPr>
            <w:tcW w:w="2132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844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92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15</w:t>
            </w:r>
          </w:p>
        </w:tc>
        <w:tc>
          <w:tcPr>
            <w:tcW w:w="2132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844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92" w:type="dxa"/>
          </w:tcPr>
          <w:p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</w:tr>
    </w:tbl>
    <w:p>
      <w:pPr>
        <w:spacing w:line="640" w:lineRule="exact"/>
        <w:jc w:val="center"/>
        <w:rPr>
          <w:rFonts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本年度主要拍卖活动情况</w:t>
      </w:r>
      <w:r>
        <w:rPr>
          <w:rFonts w:ascii="仿宋_GB2312" w:hAnsi="宋体" w:eastAsia="仿宋_GB2312"/>
          <w:b/>
          <w:bCs/>
          <w:sz w:val="24"/>
        </w:rPr>
        <w:t>(二)</w:t>
      </w:r>
    </w:p>
    <w:p>
      <w:pPr>
        <w:spacing w:line="640" w:lineRule="exact"/>
        <w:rPr>
          <w:rFonts w:ascii="仿宋_GB2312" w:eastAsia="仿宋_GB2312"/>
        </w:rPr>
      </w:pPr>
    </w:p>
    <w:tbl>
      <w:tblPr>
        <w:tblStyle w:val="5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132"/>
        <w:gridCol w:w="3844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间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标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的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成交情况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16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17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18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19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20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21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22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23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24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25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26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27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28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29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30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</w:tr>
    </w:tbl>
    <w:p>
      <w:pPr>
        <w:spacing w:line="640" w:lineRule="exact"/>
        <w:jc w:val="center"/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六、资  产  负  债  表</w:t>
      </w:r>
    </w:p>
    <w:p>
      <w:pPr>
        <w:spacing w:line="640" w:lineRule="exact"/>
        <w:ind w:left="-216" w:leftChars="-103" w:right="-584" w:rightChars="-278" w:firstLine="1"/>
        <w:rPr>
          <w:rFonts w:hint="eastAsia"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编制单位：</w:t>
      </w:r>
      <w:r>
        <w:rPr>
          <w:rFonts w:hint="eastAsia" w:ascii="仿宋_GB2312" w:eastAsia="仿宋_GB2312"/>
          <w:sz w:val="18"/>
          <w:u w:val="single"/>
        </w:rPr>
        <w:t xml:space="preserve">          </w:t>
      </w:r>
      <w:r>
        <w:rPr>
          <w:rFonts w:hint="eastAsia" w:ascii="仿宋_GB2312" w:eastAsia="仿宋_GB2312"/>
          <w:sz w:val="18"/>
        </w:rPr>
        <w:t xml:space="preserve">                               </w:t>
      </w:r>
      <w:r>
        <w:rPr>
          <w:rFonts w:hint="eastAsia" w:ascii="仿宋_GB2312" w:eastAsia="仿宋_GB2312"/>
          <w:sz w:val="18"/>
          <w:u w:val="single"/>
        </w:rPr>
        <w:t xml:space="preserve">    </w:t>
      </w:r>
      <w:r>
        <w:rPr>
          <w:rFonts w:hint="eastAsia" w:ascii="仿宋_GB2312" w:eastAsia="仿宋_GB2312"/>
          <w:sz w:val="18"/>
        </w:rPr>
        <w:t>年</w:t>
      </w:r>
      <w:r>
        <w:rPr>
          <w:rFonts w:hint="eastAsia" w:ascii="仿宋_GB2312" w:eastAsia="仿宋_GB2312"/>
          <w:sz w:val="18"/>
          <w:u w:val="single"/>
        </w:rPr>
        <w:t xml:space="preserve">    </w:t>
      </w:r>
      <w:r>
        <w:rPr>
          <w:rFonts w:hint="eastAsia" w:ascii="仿宋_GB2312" w:eastAsia="仿宋_GB2312"/>
          <w:sz w:val="18"/>
        </w:rPr>
        <w:t>月</w:t>
      </w:r>
      <w:r>
        <w:rPr>
          <w:rFonts w:hint="eastAsia" w:ascii="仿宋_GB2312" w:eastAsia="仿宋_GB2312"/>
          <w:sz w:val="18"/>
          <w:u w:val="single"/>
        </w:rPr>
        <w:t xml:space="preserve">    </w:t>
      </w:r>
      <w:r>
        <w:rPr>
          <w:rFonts w:hint="eastAsia" w:ascii="仿宋_GB2312" w:eastAsia="仿宋_GB2312"/>
          <w:sz w:val="18"/>
        </w:rPr>
        <w:t>日                          单位：元</w:t>
      </w:r>
    </w:p>
    <w:tbl>
      <w:tblPr>
        <w:tblStyle w:val="5"/>
        <w:tblW w:w="9462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654"/>
        <w:gridCol w:w="814"/>
        <w:gridCol w:w="814"/>
        <w:gridCol w:w="2105"/>
        <w:gridCol w:w="600"/>
        <w:gridCol w:w="104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资         产</w:t>
            </w: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行次</w:t>
            </w:r>
          </w:p>
        </w:tc>
        <w:tc>
          <w:tcPr>
            <w:tcW w:w="81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年初数</w:t>
            </w:r>
          </w:p>
        </w:tc>
        <w:tc>
          <w:tcPr>
            <w:tcW w:w="81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期末数</w:t>
            </w:r>
          </w:p>
        </w:tc>
        <w:tc>
          <w:tcPr>
            <w:tcW w:w="2105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负债及所有者权益</w:t>
            </w: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行次</w:t>
            </w:r>
          </w:p>
        </w:tc>
        <w:tc>
          <w:tcPr>
            <w:tcW w:w="1048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年初数</w:t>
            </w:r>
          </w:p>
        </w:tc>
        <w:tc>
          <w:tcPr>
            <w:tcW w:w="996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期末数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流动资产：</w:t>
            </w: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流动负债：</w:t>
            </w: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货币资金</w:t>
            </w: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1</w:t>
            </w: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短期借款</w:t>
            </w: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46</w:t>
            </w:r>
          </w:p>
        </w:tc>
        <w:tc>
          <w:tcPr>
            <w:tcW w:w="1048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短期投资</w:t>
            </w: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2</w:t>
            </w: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应付票据</w:t>
            </w: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47</w:t>
            </w:r>
          </w:p>
        </w:tc>
        <w:tc>
          <w:tcPr>
            <w:tcW w:w="1048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ind w:firstLine="180" w:firstLineChars="1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应收票据</w:t>
            </w: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3</w:t>
            </w: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应付账款</w:t>
            </w: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48</w:t>
            </w:r>
          </w:p>
        </w:tc>
        <w:tc>
          <w:tcPr>
            <w:tcW w:w="1048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应收</w:t>
            </w:r>
            <w:r>
              <w:rPr>
                <w:rFonts w:hint="eastAsia" w:ascii="仿宋_GB2312" w:eastAsia="仿宋_GB2312"/>
                <w:sz w:val="18"/>
                <w:lang w:val="en-US" w:eastAsia="zh-CN"/>
              </w:rPr>
              <w:t>账</w:t>
            </w:r>
            <w:r>
              <w:rPr>
                <w:rFonts w:hint="eastAsia" w:ascii="仿宋_GB2312" w:eastAsia="仿宋_GB2312"/>
                <w:sz w:val="18"/>
              </w:rPr>
              <w:t>款</w:t>
            </w: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4</w:t>
            </w: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预收账款</w:t>
            </w: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49</w:t>
            </w:r>
          </w:p>
        </w:tc>
        <w:tc>
          <w:tcPr>
            <w:tcW w:w="1048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减：坏帐准备</w:t>
            </w: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5</w:t>
            </w: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其它应付款</w:t>
            </w: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50</w:t>
            </w:r>
          </w:p>
        </w:tc>
        <w:tc>
          <w:tcPr>
            <w:tcW w:w="1048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应收</w:t>
            </w:r>
            <w:r>
              <w:rPr>
                <w:rFonts w:hint="eastAsia" w:ascii="仿宋_GB2312" w:eastAsia="仿宋_GB2312"/>
                <w:sz w:val="18"/>
                <w:lang w:val="en-US" w:eastAsia="zh-CN"/>
              </w:rPr>
              <w:t>账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18"/>
              </w:rPr>
              <w:t>款净额</w:t>
            </w: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6</w:t>
            </w: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应付工资</w:t>
            </w: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51</w:t>
            </w:r>
          </w:p>
        </w:tc>
        <w:tc>
          <w:tcPr>
            <w:tcW w:w="1048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预付帐款</w:t>
            </w: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7</w:t>
            </w: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应付福利费</w:t>
            </w: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52</w:t>
            </w:r>
          </w:p>
        </w:tc>
        <w:tc>
          <w:tcPr>
            <w:tcW w:w="1048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ind w:firstLine="180" w:firstLineChars="1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其它应收款</w:t>
            </w: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10</w:t>
            </w: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ind w:firstLine="180" w:firstLineChars="1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未交税金</w:t>
            </w: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53</w:t>
            </w:r>
          </w:p>
        </w:tc>
        <w:tc>
          <w:tcPr>
            <w:tcW w:w="1048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ind w:firstLine="180" w:firstLineChars="100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未付利润</w:t>
            </w: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54</w:t>
            </w:r>
          </w:p>
        </w:tc>
        <w:tc>
          <w:tcPr>
            <w:tcW w:w="1048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待摊费用</w:t>
            </w: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13</w:t>
            </w: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其它未交款</w:t>
            </w: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55</w:t>
            </w:r>
          </w:p>
        </w:tc>
        <w:tc>
          <w:tcPr>
            <w:tcW w:w="1048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ind w:firstLine="180" w:firstLineChars="1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待处理流动资产净损失</w:t>
            </w: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14</w:t>
            </w: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预提费用</w:t>
            </w: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56</w:t>
            </w:r>
          </w:p>
        </w:tc>
        <w:tc>
          <w:tcPr>
            <w:tcW w:w="1048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57</w:t>
            </w:r>
          </w:p>
        </w:tc>
        <w:tc>
          <w:tcPr>
            <w:tcW w:w="1048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其他流动资产</w:t>
            </w: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16</w:t>
            </w: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ind w:firstLine="180" w:firstLineChars="1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其它流动负债</w:t>
            </w: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58</w:t>
            </w:r>
          </w:p>
        </w:tc>
        <w:tc>
          <w:tcPr>
            <w:tcW w:w="1048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流动资产合计</w:t>
            </w: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20</w:t>
            </w: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流动负债合计</w:t>
            </w: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65</w:t>
            </w:r>
          </w:p>
        </w:tc>
        <w:tc>
          <w:tcPr>
            <w:tcW w:w="1048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长期投资：</w:t>
            </w: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  长期投资</w:t>
            </w: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21</w:t>
            </w: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ind w:firstLine="180" w:firstLineChars="1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长期负债：</w:t>
            </w: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长期借款</w:t>
            </w: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66</w:t>
            </w:r>
          </w:p>
        </w:tc>
        <w:tc>
          <w:tcPr>
            <w:tcW w:w="1048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固定资产：</w:t>
            </w: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  固定资产原价</w:t>
            </w: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24</w:t>
            </w: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减：累计折旧</w:t>
            </w: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25</w:t>
            </w: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长期负债合计</w:t>
            </w: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76</w:t>
            </w:r>
          </w:p>
        </w:tc>
        <w:tc>
          <w:tcPr>
            <w:tcW w:w="1048" w:type="dxa"/>
          </w:tcPr>
          <w:p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固定资产净值</w:t>
            </w: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26</w:t>
            </w: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递延税项：</w:t>
            </w: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固定资产清理</w:t>
            </w: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27</w:t>
            </w: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递延税款贷项</w:t>
            </w: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77</w:t>
            </w:r>
          </w:p>
        </w:tc>
        <w:tc>
          <w:tcPr>
            <w:tcW w:w="1048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ind w:firstLine="180" w:firstLineChars="1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在建工程</w:t>
            </w: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28</w:t>
            </w: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ind w:firstLine="180" w:firstLineChars="1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待处理固定资产净损失</w:t>
            </w: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29</w:t>
            </w: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ind w:firstLine="900" w:firstLineChars="500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ind w:firstLine="900" w:firstLineChars="500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>
            <w:pPr>
              <w:spacing w:line="280" w:lineRule="exact"/>
              <w:ind w:firstLine="900" w:firstLineChars="500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ind w:firstLine="180" w:firstLineChars="1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固定资产合计</w:t>
            </w: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35</w:t>
            </w: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ind w:firstLine="900" w:firstLineChars="5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负债合计</w:t>
            </w: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80</w:t>
            </w:r>
          </w:p>
        </w:tc>
        <w:tc>
          <w:tcPr>
            <w:tcW w:w="1048" w:type="dxa"/>
          </w:tcPr>
          <w:p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无形资产及递延资产：</w:t>
            </w: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无形资产</w:t>
            </w: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36</w:t>
            </w: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ind w:firstLine="900" w:firstLineChars="500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递延资产</w:t>
            </w: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37</w:t>
            </w: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所有者权益：</w:t>
            </w: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38</w:t>
            </w: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实收资本</w:t>
            </w: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81</w:t>
            </w:r>
          </w:p>
        </w:tc>
        <w:tc>
          <w:tcPr>
            <w:tcW w:w="1048" w:type="dxa"/>
          </w:tcPr>
          <w:p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39</w:t>
            </w: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资本公积</w:t>
            </w: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82</w:t>
            </w:r>
          </w:p>
        </w:tc>
        <w:tc>
          <w:tcPr>
            <w:tcW w:w="1048" w:type="dxa"/>
          </w:tcPr>
          <w:p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ind w:firstLine="180" w:firstLineChars="1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无形资产及递延资产合计</w:t>
            </w: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40</w:t>
            </w: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盈余公积</w:t>
            </w: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83</w:t>
            </w:r>
          </w:p>
        </w:tc>
        <w:tc>
          <w:tcPr>
            <w:tcW w:w="1048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其中：公益金</w:t>
            </w: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84</w:t>
            </w:r>
          </w:p>
        </w:tc>
        <w:tc>
          <w:tcPr>
            <w:tcW w:w="1048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其他长期资产：</w:t>
            </w: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未分配利润</w:t>
            </w: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85</w:t>
            </w:r>
          </w:p>
        </w:tc>
        <w:tc>
          <w:tcPr>
            <w:tcW w:w="1048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其他长期资产</w:t>
            </w: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41</w:t>
            </w: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递延税项：</w:t>
            </w: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递延税款借项</w:t>
            </w: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42</w:t>
            </w: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   所有权益者合计</w:t>
            </w: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88</w:t>
            </w:r>
          </w:p>
        </w:tc>
        <w:tc>
          <w:tcPr>
            <w:tcW w:w="1048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43</w:t>
            </w: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44</w:t>
            </w: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资产总计：</w:t>
            </w:r>
          </w:p>
        </w:tc>
        <w:tc>
          <w:tcPr>
            <w:tcW w:w="654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45</w:t>
            </w: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负债及所有者权益总计</w:t>
            </w:r>
          </w:p>
        </w:tc>
        <w:tc>
          <w:tcPr>
            <w:tcW w:w="600" w:type="dxa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90</w:t>
            </w:r>
          </w:p>
        </w:tc>
        <w:tc>
          <w:tcPr>
            <w:tcW w:w="1048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</w:tbl>
    <w:p>
      <w:pPr>
        <w:spacing w:line="640" w:lineRule="exact"/>
        <w:ind w:firstLine="2530" w:firstLineChars="700"/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七、损    益    表</w:t>
      </w:r>
    </w:p>
    <w:p>
      <w:pPr>
        <w:spacing w:line="640" w:lineRule="exact"/>
        <w:jc w:val="center"/>
        <w:rPr>
          <w:rFonts w:hint="eastAsia"/>
          <w:b/>
          <w:bCs/>
          <w:sz w:val="36"/>
        </w:rPr>
      </w:pPr>
    </w:p>
    <w:p>
      <w:pPr>
        <w:spacing w:line="400" w:lineRule="exact"/>
        <w:ind w:left="280" w:hanging="280" w:hangingChars="100"/>
        <w:rPr>
          <w:rFonts w:hint="eastAsia" w:ascii="仿宋_GB2312" w:eastAsia="仿宋_GB2312"/>
          <w:sz w:val="28"/>
        </w:rPr>
      </w:pPr>
      <w:r>
        <w:rPr>
          <w:rFonts w:hint="eastAsia"/>
          <w:sz w:val="28"/>
        </w:rPr>
        <w:t xml:space="preserve">编制单位：   </w:t>
      </w:r>
      <w:r>
        <w:rPr>
          <w:sz w:val="28"/>
        </w:rPr>
        <w:t xml:space="preserve">      </w:t>
      </w:r>
      <w:r>
        <w:rPr>
          <w:rFonts w:hint="eastAsia"/>
          <w:sz w:val="28"/>
        </w:rPr>
        <w:t xml:space="preserve">                                     </w:t>
      </w:r>
      <w:r>
        <w:rPr>
          <w:rFonts w:hint="eastAsia" w:ascii="仿宋_GB2312" w:eastAsia="仿宋_GB2312"/>
          <w:sz w:val="28"/>
        </w:rPr>
        <w:t>年  月  日</w:t>
      </w:r>
    </w:p>
    <w:p>
      <w:pPr>
        <w:spacing w:line="400" w:lineRule="exact"/>
        <w:ind w:left="-2961" w:leftChars="-1410" w:firstLine="4211" w:firstLineChars="1504"/>
        <w:jc w:val="righ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单位：元</w:t>
      </w:r>
    </w:p>
    <w:tbl>
      <w:tblPr>
        <w:tblStyle w:val="5"/>
        <w:tblW w:w="94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8"/>
        <w:gridCol w:w="996"/>
        <w:gridCol w:w="1909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            目</w:t>
            </w:r>
          </w:p>
        </w:tc>
        <w:tc>
          <w:tcPr>
            <w:tcW w:w="996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行次</w:t>
            </w:r>
          </w:p>
        </w:tc>
        <w:tc>
          <w:tcPr>
            <w:tcW w:w="1909" w:type="dxa"/>
          </w:tcPr>
          <w:p>
            <w:pPr>
              <w:spacing w:line="500" w:lineRule="exact"/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 月 数</w:t>
            </w: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>
            <w:pPr>
              <w:spacing w:line="500" w:lineRule="exact"/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一、商品销售收入</w:t>
            </w:r>
          </w:p>
        </w:tc>
        <w:tc>
          <w:tcPr>
            <w:tcW w:w="996" w:type="dxa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减：销售折扣与折让</w:t>
            </w:r>
          </w:p>
        </w:tc>
        <w:tc>
          <w:tcPr>
            <w:tcW w:w="996" w:type="dxa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商品销售收入净额</w:t>
            </w:r>
          </w:p>
        </w:tc>
        <w:tc>
          <w:tcPr>
            <w:tcW w:w="996" w:type="dxa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减：商品销售成本</w:t>
            </w:r>
          </w:p>
        </w:tc>
        <w:tc>
          <w:tcPr>
            <w:tcW w:w="996" w:type="dxa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经营费用</w:t>
            </w:r>
          </w:p>
        </w:tc>
        <w:tc>
          <w:tcPr>
            <w:tcW w:w="996" w:type="dxa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48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商品销售税金及附加</w:t>
            </w:r>
          </w:p>
        </w:tc>
        <w:tc>
          <w:tcPr>
            <w:tcW w:w="996" w:type="dxa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>
            <w:pPr>
              <w:spacing w:line="500" w:lineRule="exact"/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二、商品销售利润</w:t>
            </w:r>
          </w:p>
        </w:tc>
        <w:tc>
          <w:tcPr>
            <w:tcW w:w="996" w:type="dxa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加：代购代销收入</w:t>
            </w:r>
          </w:p>
        </w:tc>
        <w:tc>
          <w:tcPr>
            <w:tcW w:w="996" w:type="dxa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>
            <w:pPr>
              <w:spacing w:line="500" w:lineRule="exact"/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三、主营业务利润</w:t>
            </w:r>
          </w:p>
        </w:tc>
        <w:tc>
          <w:tcPr>
            <w:tcW w:w="996" w:type="dxa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加：其他业务利润</w:t>
            </w:r>
          </w:p>
        </w:tc>
        <w:tc>
          <w:tcPr>
            <w:tcW w:w="996" w:type="dxa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减：管理费用</w:t>
            </w:r>
          </w:p>
        </w:tc>
        <w:tc>
          <w:tcPr>
            <w:tcW w:w="996" w:type="dxa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财务费用</w:t>
            </w:r>
          </w:p>
        </w:tc>
        <w:tc>
          <w:tcPr>
            <w:tcW w:w="996" w:type="dxa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</w:t>
            </w: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汇兑损失</w:t>
            </w:r>
          </w:p>
        </w:tc>
        <w:tc>
          <w:tcPr>
            <w:tcW w:w="996" w:type="dxa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</w:t>
            </w: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>
            <w:pPr>
              <w:spacing w:line="500" w:lineRule="exact"/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四、营业利润</w:t>
            </w:r>
          </w:p>
        </w:tc>
        <w:tc>
          <w:tcPr>
            <w:tcW w:w="996" w:type="dxa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加：投资收益</w:t>
            </w:r>
          </w:p>
        </w:tc>
        <w:tc>
          <w:tcPr>
            <w:tcW w:w="996" w:type="dxa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21</w:t>
            </w: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补贴收入</w:t>
            </w:r>
          </w:p>
        </w:tc>
        <w:tc>
          <w:tcPr>
            <w:tcW w:w="996" w:type="dxa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22</w:t>
            </w: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营业外收入</w:t>
            </w:r>
          </w:p>
        </w:tc>
        <w:tc>
          <w:tcPr>
            <w:tcW w:w="996" w:type="dxa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23</w:t>
            </w: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减：营业外支出</w:t>
            </w:r>
          </w:p>
        </w:tc>
        <w:tc>
          <w:tcPr>
            <w:tcW w:w="996" w:type="dxa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24</w:t>
            </w: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加：以前年度损益调整</w:t>
            </w:r>
          </w:p>
        </w:tc>
        <w:tc>
          <w:tcPr>
            <w:tcW w:w="996" w:type="dxa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25</w:t>
            </w: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48" w:type="dxa"/>
          </w:tcPr>
          <w:p>
            <w:pPr>
              <w:spacing w:line="500" w:lineRule="exact"/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五、利润总额</w:t>
            </w:r>
          </w:p>
        </w:tc>
        <w:tc>
          <w:tcPr>
            <w:tcW w:w="996" w:type="dxa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减：所得税</w:t>
            </w:r>
          </w:p>
        </w:tc>
        <w:tc>
          <w:tcPr>
            <w:tcW w:w="996" w:type="dxa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31</w:t>
            </w: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>
            <w:pPr>
              <w:spacing w:line="500" w:lineRule="exact"/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六、净利润</w:t>
            </w:r>
          </w:p>
        </w:tc>
        <w:tc>
          <w:tcPr>
            <w:tcW w:w="996" w:type="dxa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35</w:t>
            </w: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640" w:lineRule="exact"/>
        <w:jc w:val="center"/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八、本年度拍卖业务工作总结</w:t>
      </w:r>
    </w:p>
    <w:p>
      <w:pPr>
        <w:spacing w:line="640" w:lineRule="exact"/>
        <w:jc w:val="center"/>
        <w:rPr>
          <w:rFonts w:hint="eastAsia" w:ascii="仿宋_GB2312" w:eastAsia="仿宋_GB2312"/>
          <w:b/>
          <w:bCs/>
          <w:sz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2" w:type="dxa"/>
          </w:tcPr>
          <w:p>
            <w:pPr>
              <w:spacing w:line="64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1、本年度拍卖活动主要特点：</w:t>
            </w:r>
          </w:p>
          <w:p>
            <w:pPr>
              <w:spacing w:line="64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64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64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64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64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64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64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64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64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2、下一步工作打算：</w:t>
            </w:r>
          </w:p>
          <w:p>
            <w:pPr>
              <w:spacing w:line="64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64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64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64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64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3、建议：</w:t>
            </w:r>
          </w:p>
          <w:p>
            <w:pPr>
              <w:spacing w:line="64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64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64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640" w:lineRule="exact"/>
              <w:rPr>
                <w:rFonts w:hint="eastAsia" w:ascii="仿宋_GB2312" w:eastAsia="仿宋_GB2312"/>
              </w:rPr>
            </w:pPr>
          </w:p>
        </w:tc>
      </w:tr>
    </w:tbl>
    <w:p>
      <w:pPr>
        <w:rPr>
          <w:rFonts w:hint="eastAsia" w:ascii="仿宋_GB2312" w:hAnsi="宋体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6"/>
          <w:szCs w:val="36"/>
          <w:lang w:val="en-US" w:eastAsia="zh-CN"/>
        </w:rPr>
        <w:br w:type="page"/>
      </w:r>
    </w:p>
    <w:p>
      <w:pPr>
        <w:spacing w:line="500" w:lineRule="exact"/>
        <w:ind w:right="640"/>
        <w:jc w:val="center"/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  <w:lang w:val="en-US" w:eastAsia="zh-CN"/>
        </w:rPr>
        <w:t>九</w:t>
      </w:r>
      <w:r>
        <w:rPr>
          <w:rFonts w:hint="eastAsia" w:ascii="仿宋_GB2312" w:eastAsia="仿宋_GB2312"/>
          <w:b/>
          <w:bCs/>
          <w:sz w:val="36"/>
        </w:rPr>
        <w:t>、20</w:t>
      </w:r>
      <w:r>
        <w:rPr>
          <w:rFonts w:hint="eastAsia" w:ascii="仿宋_GB2312" w:eastAsia="仿宋_GB2312"/>
          <w:b/>
          <w:bCs/>
          <w:sz w:val="36"/>
          <w:lang w:val="en-US" w:eastAsia="zh-CN"/>
        </w:rPr>
        <w:t>23</w:t>
      </w:r>
      <w:r>
        <w:rPr>
          <w:rFonts w:hint="eastAsia" w:ascii="仿宋_GB2312" w:eastAsia="仿宋_GB2312"/>
          <w:b/>
          <w:bCs/>
          <w:sz w:val="36"/>
        </w:rPr>
        <w:t>年度拍卖企业年审自查表</w:t>
      </w:r>
    </w:p>
    <w:p>
      <w:pPr>
        <w:spacing w:line="500" w:lineRule="exact"/>
        <w:ind w:right="64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00" w:lineRule="exact"/>
        <w:ind w:right="64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单位公章：                                         填报日期：</w:t>
      </w:r>
    </w:p>
    <w:tbl>
      <w:tblPr>
        <w:tblStyle w:val="5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137"/>
        <w:gridCol w:w="614"/>
        <w:gridCol w:w="630"/>
        <w:gridCol w:w="241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500" w:lineRule="exact"/>
              <w:ind w:right="-108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序号</w:t>
            </w:r>
          </w:p>
        </w:tc>
        <w:tc>
          <w:tcPr>
            <w:tcW w:w="4137" w:type="dxa"/>
          </w:tcPr>
          <w:p>
            <w:pPr>
              <w:spacing w:line="500" w:lineRule="exact"/>
              <w:ind w:right="64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自查内容</w:t>
            </w:r>
          </w:p>
        </w:tc>
        <w:tc>
          <w:tcPr>
            <w:tcW w:w="614" w:type="dxa"/>
          </w:tcPr>
          <w:p>
            <w:pPr>
              <w:spacing w:line="500" w:lineRule="exact"/>
              <w:ind w:right="-108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是</w:t>
            </w:r>
          </w:p>
        </w:tc>
        <w:tc>
          <w:tcPr>
            <w:tcW w:w="630" w:type="dxa"/>
          </w:tcPr>
          <w:p>
            <w:pPr>
              <w:spacing w:line="500" w:lineRule="exact"/>
              <w:ind w:right="64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否</w:t>
            </w:r>
          </w:p>
        </w:tc>
        <w:tc>
          <w:tcPr>
            <w:tcW w:w="2415" w:type="dxa"/>
          </w:tcPr>
          <w:p>
            <w:pPr>
              <w:spacing w:line="500" w:lineRule="exact"/>
              <w:ind w:right="64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原因</w:t>
            </w:r>
          </w:p>
        </w:tc>
        <w:tc>
          <w:tcPr>
            <w:tcW w:w="1560" w:type="dxa"/>
          </w:tcPr>
          <w:p>
            <w:pPr>
              <w:spacing w:line="500" w:lineRule="exact"/>
              <w:ind w:right="-82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意见与建议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spacing w:line="500" w:lineRule="exact"/>
              <w:ind w:right="-13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4137" w:type="dxa"/>
          </w:tcPr>
          <w:p>
            <w:pPr>
              <w:spacing w:line="360" w:lineRule="exact"/>
              <w:ind w:right="-85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企业在经营过程中经营资格条件是否发生变化</w:t>
            </w:r>
          </w:p>
        </w:tc>
        <w:tc>
          <w:tcPr>
            <w:tcW w:w="614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30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415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vMerge w:val="restart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spacing w:line="500" w:lineRule="exact"/>
              <w:ind w:right="-13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4137" w:type="dxa"/>
          </w:tcPr>
          <w:p>
            <w:pPr>
              <w:spacing w:line="360" w:lineRule="exact"/>
              <w:ind w:right="-85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是否仍然具备设立条件</w:t>
            </w:r>
          </w:p>
        </w:tc>
        <w:tc>
          <w:tcPr>
            <w:tcW w:w="614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30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415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spacing w:line="500" w:lineRule="exact"/>
              <w:ind w:right="-13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4137" w:type="dxa"/>
          </w:tcPr>
          <w:p>
            <w:pPr>
              <w:spacing w:line="360" w:lineRule="exact"/>
              <w:ind w:right="-85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固定办公场所是否迁址</w:t>
            </w:r>
          </w:p>
        </w:tc>
        <w:tc>
          <w:tcPr>
            <w:tcW w:w="614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30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415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spacing w:line="500" w:lineRule="exact"/>
              <w:ind w:right="-13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4137" w:type="dxa"/>
          </w:tcPr>
          <w:p>
            <w:pPr>
              <w:spacing w:line="360" w:lineRule="exact"/>
              <w:ind w:right="-85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有无出租、擅自转让拍卖经营权情况</w:t>
            </w:r>
          </w:p>
        </w:tc>
        <w:tc>
          <w:tcPr>
            <w:tcW w:w="614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30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415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spacing w:line="500" w:lineRule="exact"/>
              <w:ind w:right="-13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4137" w:type="dxa"/>
          </w:tcPr>
          <w:p>
            <w:pPr>
              <w:spacing w:line="360" w:lineRule="exact"/>
              <w:ind w:right="-85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有无聘用拍卖师</w:t>
            </w:r>
          </w:p>
        </w:tc>
        <w:tc>
          <w:tcPr>
            <w:tcW w:w="614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30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415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spacing w:line="500" w:lineRule="exact"/>
              <w:ind w:right="-13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</w:t>
            </w:r>
          </w:p>
        </w:tc>
        <w:tc>
          <w:tcPr>
            <w:tcW w:w="4137" w:type="dxa"/>
          </w:tcPr>
          <w:p>
            <w:pPr>
              <w:spacing w:line="360" w:lineRule="exact"/>
              <w:ind w:right="-85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有无正当理由未举办拍卖会或没有营业纳税证明情况</w:t>
            </w:r>
          </w:p>
        </w:tc>
        <w:tc>
          <w:tcPr>
            <w:tcW w:w="614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30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415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spacing w:line="500" w:lineRule="exact"/>
              <w:ind w:right="-13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7</w:t>
            </w:r>
          </w:p>
        </w:tc>
        <w:tc>
          <w:tcPr>
            <w:tcW w:w="4137" w:type="dxa"/>
          </w:tcPr>
          <w:p>
            <w:pPr>
              <w:spacing w:line="360" w:lineRule="exact"/>
              <w:ind w:right="-85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有无雇佣未依法注册的拍卖师主持拍卖活动情况</w:t>
            </w:r>
          </w:p>
        </w:tc>
        <w:tc>
          <w:tcPr>
            <w:tcW w:w="614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30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415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spacing w:line="500" w:lineRule="exact"/>
              <w:ind w:right="-13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</w:t>
            </w:r>
          </w:p>
        </w:tc>
        <w:tc>
          <w:tcPr>
            <w:tcW w:w="4137" w:type="dxa"/>
          </w:tcPr>
          <w:p>
            <w:pPr>
              <w:spacing w:line="360" w:lineRule="exact"/>
              <w:ind w:right="-85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拍卖前有无违规进行公告或展示拍卖标的情况</w:t>
            </w:r>
          </w:p>
        </w:tc>
        <w:tc>
          <w:tcPr>
            <w:tcW w:w="614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30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415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spacing w:line="500" w:lineRule="exact"/>
              <w:ind w:right="-13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9</w:t>
            </w:r>
          </w:p>
        </w:tc>
        <w:tc>
          <w:tcPr>
            <w:tcW w:w="4137" w:type="dxa"/>
          </w:tcPr>
          <w:p>
            <w:pPr>
              <w:spacing w:line="360" w:lineRule="exact"/>
              <w:ind w:right="-85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有无擅自变更拍卖许可登记项目情况</w:t>
            </w:r>
          </w:p>
        </w:tc>
        <w:tc>
          <w:tcPr>
            <w:tcW w:w="614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30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415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spacing w:line="500" w:lineRule="exact"/>
              <w:ind w:right="-13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</w:t>
            </w:r>
          </w:p>
        </w:tc>
        <w:tc>
          <w:tcPr>
            <w:tcW w:w="4137" w:type="dxa"/>
          </w:tcPr>
          <w:p>
            <w:pPr>
              <w:spacing w:line="360" w:lineRule="exact"/>
              <w:ind w:right="-85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有无经商务部门核准变更许可登记项目后，未及时办理变更相关手续情况</w:t>
            </w:r>
          </w:p>
        </w:tc>
        <w:tc>
          <w:tcPr>
            <w:tcW w:w="614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30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415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spacing w:line="500" w:lineRule="exact"/>
              <w:ind w:right="-13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11</w:t>
            </w:r>
          </w:p>
        </w:tc>
        <w:tc>
          <w:tcPr>
            <w:tcW w:w="4137" w:type="dxa"/>
          </w:tcPr>
          <w:p>
            <w:pPr>
              <w:spacing w:line="360" w:lineRule="exact"/>
              <w:ind w:right="-85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有无擅自设立分支机构情况</w:t>
            </w:r>
          </w:p>
        </w:tc>
        <w:tc>
          <w:tcPr>
            <w:tcW w:w="614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30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415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spacing w:line="500" w:lineRule="exact"/>
              <w:ind w:right="-13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12</w:t>
            </w:r>
          </w:p>
        </w:tc>
        <w:tc>
          <w:tcPr>
            <w:tcW w:w="4137" w:type="dxa"/>
          </w:tcPr>
          <w:p>
            <w:pPr>
              <w:spacing w:line="360" w:lineRule="exact"/>
              <w:ind w:right="-85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企业章程、拍卖规则、竞买须知、拍卖流程及各项管理制度等是否健全</w:t>
            </w:r>
          </w:p>
        </w:tc>
        <w:tc>
          <w:tcPr>
            <w:tcW w:w="614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30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415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spacing w:line="500" w:lineRule="exact"/>
              <w:ind w:right="-13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13</w:t>
            </w:r>
          </w:p>
        </w:tc>
        <w:tc>
          <w:tcPr>
            <w:tcW w:w="4137" w:type="dxa"/>
          </w:tcPr>
          <w:p>
            <w:pPr>
              <w:spacing w:line="360" w:lineRule="exact"/>
              <w:ind w:right="-85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年度核查报告中成交额、场次、佣金等数据是否与全国拍卖行业管理信息系统中报送信息一致</w:t>
            </w:r>
          </w:p>
        </w:tc>
        <w:tc>
          <w:tcPr>
            <w:tcW w:w="614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30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415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spacing w:line="500" w:lineRule="exact"/>
              <w:ind w:right="-13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14</w:t>
            </w:r>
          </w:p>
        </w:tc>
        <w:tc>
          <w:tcPr>
            <w:tcW w:w="4137" w:type="dxa"/>
          </w:tcPr>
          <w:p>
            <w:pPr>
              <w:spacing w:line="360" w:lineRule="exact"/>
              <w:ind w:right="-85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年度核查报告中企业法人、股东、地址、电话等基本信息是否与全国拍卖行业管理信息系统注册信息一致</w:t>
            </w:r>
          </w:p>
        </w:tc>
        <w:tc>
          <w:tcPr>
            <w:tcW w:w="614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30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415" w:type="dxa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/>
    <w:p>
      <w:pPr>
        <w:rPr>
          <w:rFonts w:hint="eastAsia" w:ascii="仿宋_GB2312" w:hAnsi="宋体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6"/>
          <w:szCs w:val="36"/>
          <w:lang w:val="en-US" w:eastAsia="zh-CN"/>
        </w:rPr>
        <w:br w:type="page"/>
      </w:r>
    </w:p>
    <w:p>
      <w:pPr>
        <w:spacing w:line="560" w:lineRule="exact"/>
        <w:jc w:val="center"/>
        <w:rPr>
          <w:rFonts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  <w:lang w:val="en-US" w:eastAsia="zh-CN"/>
        </w:rPr>
        <w:t>十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>、审</w:t>
      </w:r>
      <w:r>
        <w:rPr>
          <w:rFonts w:ascii="仿宋_GB2312" w:hAnsi="宋体" w:eastAsia="仿宋_GB2312"/>
          <w:b/>
          <w:bCs/>
          <w:sz w:val="36"/>
          <w:szCs w:val="36"/>
        </w:rPr>
        <w:t xml:space="preserve">   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>查</w:t>
      </w:r>
      <w:r>
        <w:rPr>
          <w:rFonts w:ascii="仿宋_GB2312" w:hAnsi="宋体" w:eastAsia="仿宋_GB2312"/>
          <w:b/>
          <w:bCs/>
          <w:sz w:val="36"/>
          <w:szCs w:val="36"/>
        </w:rPr>
        <w:t xml:space="preserve">   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>意</w:t>
      </w:r>
      <w:r>
        <w:rPr>
          <w:rFonts w:ascii="仿宋_GB2312" w:hAnsi="宋体" w:eastAsia="仿宋_GB2312"/>
          <w:b/>
          <w:bCs/>
          <w:sz w:val="36"/>
          <w:szCs w:val="36"/>
        </w:rPr>
        <w:t xml:space="preserve">   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>见</w:t>
      </w:r>
    </w:p>
    <w:p>
      <w:pPr>
        <w:spacing w:line="560" w:lineRule="exact"/>
        <w:jc w:val="center"/>
        <w:rPr>
          <w:rFonts w:ascii="仿宋_GB2312" w:hAnsi="宋体" w:eastAsia="仿宋_GB2312"/>
          <w:b/>
          <w:bCs/>
          <w:sz w:val="36"/>
          <w:szCs w:val="36"/>
        </w:rPr>
      </w:pPr>
    </w:p>
    <w:tbl>
      <w:tblPr>
        <w:tblStyle w:val="5"/>
        <w:tblW w:w="93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500"/>
        <w:gridCol w:w="8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6" w:hRule="atLeast"/>
        </w:trPr>
        <w:tc>
          <w:tcPr>
            <w:tcW w:w="520" w:type="dxa"/>
            <w:vMerge w:val="restart"/>
            <w:tcBorders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Arial Unicode MS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市商务主管部门审查意见</w:t>
            </w:r>
          </w:p>
        </w:tc>
        <w:tc>
          <w:tcPr>
            <w:tcW w:w="500" w:type="dxa"/>
            <w:tcBorders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初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审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情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ascii="仿宋_GB2312" w:hAnsi="宋体" w:eastAsia="仿宋_GB2312" w:cs="Arial Unicode MS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况</w:t>
            </w:r>
          </w:p>
        </w:tc>
        <w:tc>
          <w:tcPr>
            <w:tcW w:w="8291" w:type="dxa"/>
            <w:tcBorders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1、</w:t>
            </w:r>
            <w:r>
              <w:rPr>
                <w:rFonts w:ascii="仿宋_GB2312" w:hAnsi="宋体" w:eastAsia="仿宋_GB2312"/>
                <w:sz w:val="24"/>
                <w:szCs w:val="20"/>
              </w:rPr>
              <w:t>主体资格：</w:t>
            </w: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2、</w:t>
            </w:r>
            <w:r>
              <w:rPr>
                <w:rFonts w:ascii="仿宋_GB2312" w:hAnsi="宋体" w:eastAsia="仿宋_GB2312"/>
                <w:sz w:val="24"/>
                <w:szCs w:val="20"/>
              </w:rPr>
              <w:t>变更情况：</w:t>
            </w: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3、</w:t>
            </w:r>
            <w:r>
              <w:rPr>
                <w:rFonts w:ascii="仿宋_GB2312" w:hAnsi="宋体" w:eastAsia="仿宋_GB2312"/>
                <w:sz w:val="24"/>
                <w:szCs w:val="20"/>
              </w:rPr>
              <w:t>拍卖师执业：</w:t>
            </w: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4、</w:t>
            </w:r>
            <w:r>
              <w:rPr>
                <w:rFonts w:ascii="仿宋_GB2312" w:hAnsi="宋体" w:eastAsia="仿宋_GB2312"/>
                <w:sz w:val="24"/>
                <w:szCs w:val="20"/>
              </w:rPr>
              <w:t>从业人员执业：</w:t>
            </w:r>
          </w:p>
          <w:p>
            <w:pPr>
              <w:spacing w:line="600" w:lineRule="exact"/>
              <w:rPr>
                <w:rFonts w:hint="eastAsia" w:ascii="仿宋_GB2312" w:hAnsi="宋体" w:eastAsia="仿宋_GB2312" w:cs="Arial Unicode MS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ascii="仿宋_GB2312" w:hAnsi="宋体" w:eastAsia="仿宋_GB2312"/>
                <w:sz w:val="24"/>
                <w:szCs w:val="20"/>
              </w:rPr>
              <w:t>5、拍卖活动：</w:t>
            </w:r>
          </w:p>
          <w:p>
            <w:pPr>
              <w:spacing w:line="600" w:lineRule="exact"/>
              <w:rPr>
                <w:rFonts w:hint="eastAsia" w:ascii="仿宋_GB2312" w:hAnsi="宋体" w:eastAsia="仿宋_GB2312" w:cs="Arial Unicode MS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ascii="仿宋_GB2312" w:hAnsi="宋体" w:eastAsia="仿宋_GB2312"/>
                <w:sz w:val="24"/>
                <w:szCs w:val="20"/>
              </w:rPr>
              <w:t>6、其他：</w:t>
            </w:r>
          </w:p>
          <w:p>
            <w:pPr>
              <w:spacing w:line="600" w:lineRule="exact"/>
              <w:rPr>
                <w:rFonts w:hint="eastAsia" w:ascii="仿宋_GB2312" w:hAnsi="宋体" w:eastAsia="仿宋_GB2312" w:cs="Arial Unicode MS"/>
                <w:sz w:val="3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2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460" w:lineRule="exact"/>
              <w:rPr>
                <w:rFonts w:ascii="仿宋_GB2312" w:hAnsi="宋体" w:eastAsia="仿宋_GB2312" w:cs="Arial Unicode MS"/>
                <w:sz w:val="30"/>
              </w:rPr>
            </w:pP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 Unicode MS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初审意见</w:t>
            </w:r>
          </w:p>
        </w:tc>
        <w:tc>
          <w:tcPr>
            <w:tcW w:w="82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abs>
                <w:tab w:val="left" w:pos="4126"/>
                <w:tab w:val="left" w:pos="4458"/>
              </w:tabs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4126"/>
                <w:tab w:val="left" w:pos="4458"/>
              </w:tabs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4126"/>
                <w:tab w:val="left" w:pos="4458"/>
              </w:tabs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4126"/>
                <w:tab w:val="left" w:pos="4458"/>
              </w:tabs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4126"/>
                <w:tab w:val="left" w:pos="4292"/>
                <w:tab w:val="left" w:pos="4458"/>
              </w:tabs>
              <w:spacing w:line="460" w:lineRule="exact"/>
              <w:ind w:firstLine="480" w:firstLineChars="200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承办人（签字）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负责人（签字）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</w:t>
            </w:r>
          </w:p>
          <w:p>
            <w:pPr>
              <w:tabs>
                <w:tab w:val="left" w:pos="2632"/>
                <w:tab w:val="left" w:pos="2798"/>
                <w:tab w:val="left" w:pos="2964"/>
                <w:tab w:val="left" w:pos="4292"/>
                <w:tab w:val="left" w:pos="4956"/>
                <w:tab w:val="left" w:pos="5122"/>
              </w:tabs>
              <w:spacing w:line="460" w:lineRule="exact"/>
              <w:ind w:firstLine="1920" w:firstLineChars="800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年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月 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  <w:r>
              <w:rPr>
                <w:rFonts w:ascii="仿宋_GB2312" w:hAnsi="宋体" w:eastAsia="仿宋_GB2312"/>
                <w:sz w:val="24"/>
              </w:rPr>
              <w:t xml:space="preserve">(公章)                                  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9" w:hRule="atLeast"/>
        </w:trPr>
        <w:tc>
          <w:tcPr>
            <w:tcW w:w="1020" w:type="dxa"/>
            <w:gridSpan w:val="2"/>
            <w:tcBorders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省商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务厅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审定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Arial Unicode MS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意见</w:t>
            </w:r>
          </w:p>
        </w:tc>
        <w:tc>
          <w:tcPr>
            <w:tcW w:w="8291" w:type="dxa"/>
            <w:tcBorders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abs>
                <w:tab w:val="left" w:pos="4126"/>
                <w:tab w:val="left" w:pos="4458"/>
              </w:tabs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abs>
                <w:tab w:val="left" w:pos="4126"/>
                <w:tab w:val="left" w:pos="4458"/>
              </w:tabs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abs>
                <w:tab w:val="left" w:pos="4126"/>
                <w:tab w:val="left" w:pos="4458"/>
              </w:tabs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abs>
                <w:tab w:val="left" w:pos="4126"/>
                <w:tab w:val="left" w:pos="4458"/>
              </w:tabs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abs>
                <w:tab w:val="left" w:pos="2632"/>
                <w:tab w:val="left" w:pos="2964"/>
                <w:tab w:val="left" w:pos="4126"/>
                <w:tab w:val="left" w:pos="4292"/>
                <w:tab w:val="left" w:pos="4458"/>
              </w:tabs>
              <w:spacing w:line="340" w:lineRule="exact"/>
              <w:ind w:firstLine="480" w:firstLineChars="20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经办人(签字)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负责人（签字）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</w:t>
            </w:r>
          </w:p>
          <w:p>
            <w:pPr>
              <w:tabs>
                <w:tab w:val="left" w:pos="4126"/>
                <w:tab w:val="left" w:pos="4292"/>
                <w:tab w:val="left" w:pos="4458"/>
              </w:tabs>
              <w:spacing w:line="340" w:lineRule="exact"/>
              <w:ind w:left="5755" w:hanging="5755" w:hangingChars="2398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                  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年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  <w:r>
              <w:rPr>
                <w:rFonts w:ascii="仿宋_GB2312" w:hAnsi="宋体" w:eastAsia="仿宋_GB2312"/>
                <w:sz w:val="24"/>
              </w:rPr>
              <w:t>(公章)</w:t>
            </w:r>
          </w:p>
        </w:tc>
      </w:tr>
    </w:tbl>
    <w:p>
      <w:pPr>
        <w:rPr>
          <w:rFonts w:hint="eastAsia" w:ascii="仿宋_GB2312" w:eastAsia="仿宋_GB2312"/>
        </w:rPr>
      </w:pPr>
    </w:p>
    <w:sectPr>
      <w:pgSz w:w="11906" w:h="16838"/>
      <w:pgMar w:top="1598" w:right="1282" w:bottom="1278" w:left="1418" w:header="851" w:footer="992" w:gutter="0"/>
      <w:cols w:space="425" w:num="1"/>
      <w:docGrid w:type="lines" w:linePitch="640" w:charSpace="2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0A7CC54-751D-45A7-8F08-4243C2C9242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09504B1-449C-41DE-B2D3-E1F7B894712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F4BA132-F0C9-4C85-858B-95028CD25475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4" w:fontKey="{443B1697-3534-4C08-AAFA-C03AC861A2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YTNmNDE2NjM2ZTMzYzdjZTc1MTY1YjY1OGJkY2YifQ=="/>
  </w:docVars>
  <w:rsids>
    <w:rsidRoot w:val="00F6265F"/>
    <w:rsid w:val="0000326C"/>
    <w:rsid w:val="0004649F"/>
    <w:rsid w:val="00051DE3"/>
    <w:rsid w:val="000743CA"/>
    <w:rsid w:val="000C4B53"/>
    <w:rsid w:val="000E03CE"/>
    <w:rsid w:val="001111FD"/>
    <w:rsid w:val="0012078E"/>
    <w:rsid w:val="00121CFB"/>
    <w:rsid w:val="00151CFA"/>
    <w:rsid w:val="001A6977"/>
    <w:rsid w:val="001B3D5D"/>
    <w:rsid w:val="001D209A"/>
    <w:rsid w:val="002150F8"/>
    <w:rsid w:val="00223C44"/>
    <w:rsid w:val="002540D0"/>
    <w:rsid w:val="00254EC3"/>
    <w:rsid w:val="00293454"/>
    <w:rsid w:val="002C1CCA"/>
    <w:rsid w:val="003366CD"/>
    <w:rsid w:val="003A3E50"/>
    <w:rsid w:val="003D4E59"/>
    <w:rsid w:val="003E36D8"/>
    <w:rsid w:val="0042519E"/>
    <w:rsid w:val="00425DAC"/>
    <w:rsid w:val="004F6209"/>
    <w:rsid w:val="005E1D73"/>
    <w:rsid w:val="005E43F9"/>
    <w:rsid w:val="006710F0"/>
    <w:rsid w:val="006F5B54"/>
    <w:rsid w:val="00700FBB"/>
    <w:rsid w:val="00730D16"/>
    <w:rsid w:val="00755E19"/>
    <w:rsid w:val="00787037"/>
    <w:rsid w:val="0082528E"/>
    <w:rsid w:val="008A2A3C"/>
    <w:rsid w:val="008D171D"/>
    <w:rsid w:val="008D2BD4"/>
    <w:rsid w:val="00950253"/>
    <w:rsid w:val="009628B0"/>
    <w:rsid w:val="00967017"/>
    <w:rsid w:val="00967102"/>
    <w:rsid w:val="009912B7"/>
    <w:rsid w:val="009B6220"/>
    <w:rsid w:val="009E7C1D"/>
    <w:rsid w:val="009F668E"/>
    <w:rsid w:val="00A1325D"/>
    <w:rsid w:val="00A13276"/>
    <w:rsid w:val="00A21EEB"/>
    <w:rsid w:val="00A24CE0"/>
    <w:rsid w:val="00A36204"/>
    <w:rsid w:val="00A453BB"/>
    <w:rsid w:val="00A64FA1"/>
    <w:rsid w:val="00A80B05"/>
    <w:rsid w:val="00A80F65"/>
    <w:rsid w:val="00AB3CAE"/>
    <w:rsid w:val="00AD4BAB"/>
    <w:rsid w:val="00AE581C"/>
    <w:rsid w:val="00BA778B"/>
    <w:rsid w:val="00C06377"/>
    <w:rsid w:val="00C67146"/>
    <w:rsid w:val="00C7469D"/>
    <w:rsid w:val="00C8715C"/>
    <w:rsid w:val="00C920A8"/>
    <w:rsid w:val="00CA76E5"/>
    <w:rsid w:val="00CB3814"/>
    <w:rsid w:val="00CC4FC9"/>
    <w:rsid w:val="00D5057D"/>
    <w:rsid w:val="00D5317C"/>
    <w:rsid w:val="00D84DFA"/>
    <w:rsid w:val="00DC6E9B"/>
    <w:rsid w:val="00E0143D"/>
    <w:rsid w:val="00E01CB1"/>
    <w:rsid w:val="00E4114A"/>
    <w:rsid w:val="00E50444"/>
    <w:rsid w:val="00E65121"/>
    <w:rsid w:val="00E76EE2"/>
    <w:rsid w:val="00F6265F"/>
    <w:rsid w:val="00F81605"/>
    <w:rsid w:val="00F90804"/>
    <w:rsid w:val="00FB63F7"/>
    <w:rsid w:val="0E2B35EE"/>
    <w:rsid w:val="0EBF7AE7"/>
    <w:rsid w:val="377D5F9B"/>
    <w:rsid w:val="4A446CA3"/>
    <w:rsid w:val="AA670144"/>
    <w:rsid w:val="FB67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640" w:lineRule="exact"/>
      <w:ind w:firstLine="630"/>
    </w:pPr>
    <w:rPr>
      <w:rFonts w:eastAsia="仿宋_GB2312"/>
      <w:sz w:val="3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xl23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12</Pages>
  <Words>764</Words>
  <Characters>4357</Characters>
  <Lines>36</Lines>
  <Paragraphs>10</Paragraphs>
  <TotalTime>3</TotalTime>
  <ScaleCrop>false</ScaleCrop>
  <LinksUpToDate>false</LinksUpToDate>
  <CharactersWithSpaces>5111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2020-03-27T20:13:00Z</dcterms:created>
  <dc:creator>user</dc:creator>
  <cp:lastModifiedBy>little morning</cp:lastModifiedBy>
  <cp:lastPrinted>2008-12-11T22:53:00Z</cp:lastPrinted>
  <dcterms:modified xsi:type="dcterms:W3CDTF">2024-02-21T09:44:08Z</dcterms:modified>
  <dc:title>湖北省拍卖企业经营资格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A29BC553B6764EF6B69BE0C31ABD24FD_13</vt:lpwstr>
  </property>
</Properties>
</file>