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pPr>
      <w:r>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t>六安市人民政府办公室关于发布六安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snapToGrid/>
        <w:spacing w:before="0" w:beforeAutospacing="0" w:after="0" w:afterAutospacing="0" w:line="590" w:lineRule="exact"/>
        <w:ind w:left="0" w:right="0" w:firstLine="0"/>
        <w:jc w:val="center"/>
        <w:textAlignment w:val="auto"/>
        <w:rPr>
          <w:rFonts w:ascii="微软雅黑" w:hAnsi="微软雅黑" w:eastAsia="微软雅黑" w:cs="微软雅黑"/>
          <w:b/>
          <w:bCs/>
          <w:i w:val="0"/>
          <w:iCs w:val="0"/>
          <w:caps w:val="0"/>
          <w:color w:val="333333"/>
          <w:spacing w:val="0"/>
          <w:sz w:val="40"/>
          <w:szCs w:val="40"/>
        </w:rPr>
      </w:pPr>
      <w:r>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t>市加油站布点规划（</w:t>
      </w:r>
      <w:r>
        <w:rPr>
          <w:rFonts w:hint="default" w:ascii="Times New Roman" w:hAnsi="Times New Roman" w:eastAsia="方正小标宋_GBK" w:cs="Times New Roman"/>
          <w:b w:val="0"/>
          <w:bCs w:val="0"/>
          <w:color w:val="000000"/>
          <w:kern w:val="2"/>
          <w:sz w:val="44"/>
          <w:szCs w:val="44"/>
          <w:shd w:val="clear" w:color="auto" w:fill="FFFFFF"/>
          <w:lang w:val="en-US" w:eastAsia="zh-CN" w:bidi="ar-SA"/>
        </w:rPr>
        <w:t>2016</w:t>
      </w:r>
      <w:r>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t>-</w:t>
      </w:r>
      <w:r>
        <w:rPr>
          <w:rFonts w:hint="default" w:ascii="Times New Roman" w:hAnsi="Times New Roman" w:eastAsia="方正小标宋_GBK" w:cs="Times New Roman"/>
          <w:b w:val="0"/>
          <w:bCs w:val="0"/>
          <w:color w:val="000000"/>
          <w:kern w:val="2"/>
          <w:sz w:val="44"/>
          <w:szCs w:val="44"/>
          <w:shd w:val="clear" w:color="auto" w:fill="FFFFFF"/>
          <w:lang w:val="en-US" w:eastAsia="zh-CN" w:bidi="ar-SA"/>
        </w:rPr>
        <w:t>2020</w:t>
      </w:r>
      <w:r>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t>年）的通知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b w:val="0"/>
          <w:bCs w:val="0"/>
          <w:color w:val="000000"/>
          <w:kern w:val="2"/>
          <w:sz w:val="32"/>
          <w:szCs w:val="32"/>
          <w:shd w:val="clear" w:color="auto" w:fill="FFFFFF"/>
          <w:lang w:val="en-US" w:eastAsia="zh-CN" w:bidi="ar-SA"/>
        </w:rPr>
      </w:pPr>
      <w:r>
        <w:rPr>
          <w:rFonts w:hint="eastAsia" w:ascii="方正仿宋_GBK" w:hAnsi="方正仿宋_GBK" w:eastAsia="方正仿宋_GBK" w:cs="方正仿宋_GBK"/>
          <w:b w:val="0"/>
          <w:bCs w:val="0"/>
          <w:color w:val="000000"/>
          <w:kern w:val="2"/>
          <w:sz w:val="32"/>
          <w:szCs w:val="32"/>
          <w:shd w:val="clear" w:color="auto" w:fill="FFFFFF"/>
          <w:lang w:val="en-US" w:eastAsia="zh-CN" w:bidi="ar-SA"/>
        </w:rPr>
        <w:t>六政办秘〔</w:t>
      </w:r>
      <w:r>
        <w:rPr>
          <w:rFonts w:hint="default" w:ascii="Times New Roman" w:hAnsi="Times New Roman" w:eastAsia="方正仿宋_GBK" w:cs="Times New Roman"/>
          <w:b w:val="0"/>
          <w:bCs w:val="0"/>
          <w:color w:val="000000"/>
          <w:kern w:val="2"/>
          <w:sz w:val="32"/>
          <w:szCs w:val="32"/>
          <w:shd w:val="clear" w:color="auto" w:fill="FFFFFF"/>
          <w:lang w:val="en-US" w:eastAsia="zh-CN" w:bidi="ar-SA"/>
        </w:rPr>
        <w:t>2019</w:t>
      </w:r>
      <w:r>
        <w:rPr>
          <w:rFonts w:hint="eastAsia" w:ascii="方正仿宋_GBK" w:hAnsi="方正仿宋_GBK" w:eastAsia="方正仿宋_GBK" w:cs="方正仿宋_GBK"/>
          <w:b w:val="0"/>
          <w:bCs w:val="0"/>
          <w:color w:val="000000"/>
          <w:kern w:val="2"/>
          <w:sz w:val="32"/>
          <w:szCs w:val="32"/>
          <w:shd w:val="clear" w:color="auto" w:fill="FFFFFF"/>
          <w:lang w:val="en-US" w:eastAsia="zh-CN" w:bidi="ar-SA"/>
        </w:rPr>
        <w:t>〕</w:t>
      </w:r>
      <w:r>
        <w:rPr>
          <w:rFonts w:hint="default" w:ascii="Times New Roman" w:hAnsi="Times New Roman" w:eastAsia="方正仿宋_GBK" w:cs="Times New Roman"/>
          <w:b w:val="0"/>
          <w:bCs w:val="0"/>
          <w:color w:val="000000"/>
          <w:kern w:val="2"/>
          <w:sz w:val="32"/>
          <w:szCs w:val="32"/>
          <w:shd w:val="clear" w:color="auto" w:fill="FFFFFF"/>
          <w:lang w:val="en-US" w:eastAsia="zh-CN" w:bidi="ar-SA"/>
        </w:rPr>
        <w:t>48</w:t>
      </w:r>
      <w:r>
        <w:rPr>
          <w:rFonts w:hint="eastAsia" w:ascii="方正仿宋_GBK" w:hAnsi="方正仿宋_GBK" w:eastAsia="方正仿宋_GBK" w:cs="方正仿宋_GBK"/>
          <w:b w:val="0"/>
          <w:bCs w:val="0"/>
          <w:color w:val="000000"/>
          <w:kern w:val="2"/>
          <w:sz w:val="32"/>
          <w:szCs w:val="32"/>
          <w:shd w:val="clear" w:color="auto" w:fill="FFFFFF"/>
          <w:lang w:val="en-US" w:eastAsia="zh-CN" w:bidi="ar-SA"/>
        </w:rPr>
        <w:t>号</w:t>
      </w:r>
    </w:p>
    <w:p>
      <w:pPr>
        <w:keepNext w:val="0"/>
        <w:keepLines w:val="0"/>
        <w:pageBreakBefore w:val="0"/>
        <w:kinsoku/>
        <w:wordWrap/>
        <w:topLinePunct w:val="0"/>
        <w:bidi w:val="0"/>
        <w:adjustRightInd/>
        <w:snapToGrid/>
        <w:spacing w:line="590" w:lineRule="exact"/>
        <w:textAlignment w:val="auto"/>
      </w:pPr>
    </w:p>
    <w:p>
      <w:pPr>
        <w:keepNext w:val="0"/>
        <w:keepLines w:val="0"/>
        <w:pageBreakBefore w:val="0"/>
        <w:widowControl w:val="0"/>
        <w:kinsoku/>
        <w:wordWrap/>
        <w:topLinePunct w:val="0"/>
        <w:bidi w:val="0"/>
        <w:adjustRightInd/>
        <w:snapToGrid/>
        <w:spacing w:line="570" w:lineRule="exac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各县区人民政府，市开发区管委，市政府有关部门：</w:t>
      </w:r>
    </w:p>
    <w:p>
      <w:pPr>
        <w:keepNext w:val="0"/>
        <w:keepLines w:val="0"/>
        <w:pageBreakBefore w:val="0"/>
        <w:widowControl w:val="0"/>
        <w:kinsoku/>
        <w:wordWrap/>
        <w:overflowPunct w:val="0"/>
        <w:topLinePunct w:val="0"/>
        <w:autoSpaceDE w:val="0"/>
        <w:autoSpaceDN w:val="0"/>
        <w:bidi w:val="0"/>
        <w:adjustRightInd/>
        <w:snapToGrid/>
        <w:spacing w:line="570" w:lineRule="exact"/>
        <w:ind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经市政府同意，现将《六安市加油站布点规划（</w:t>
      </w:r>
      <w:r>
        <w:rPr>
          <w:rFonts w:hint="default" w:ascii="Times New Roman" w:hAnsi="Times New Roman" w:eastAsia="方正仿宋_GBK" w:cs="Times New Roman"/>
          <w:color w:val="333333"/>
          <w:kern w:val="0"/>
          <w:sz w:val="32"/>
          <w:szCs w:val="32"/>
          <w:shd w:val="clear" w:color="auto" w:fill="FFFFFF"/>
          <w:lang w:val="en-US" w:eastAsia="zh-CN" w:bidi="ar"/>
        </w:rPr>
        <w:t>2016</w:t>
      </w:r>
      <w:r>
        <w:rPr>
          <w:rFonts w:hint="eastAsia" w:ascii="方正仿宋_GBK" w:hAnsi="方正仿宋_GBK" w:eastAsia="方正仿宋_GBK" w:cs="方正仿宋_GBK"/>
          <w:color w:val="333333"/>
          <w:kern w:val="0"/>
          <w:sz w:val="32"/>
          <w:szCs w:val="32"/>
          <w:shd w:val="clear" w:color="auto" w:fill="FFFFFF"/>
          <w:lang w:val="en-US" w:eastAsia="zh-CN" w:bidi="ar"/>
        </w:rPr>
        <w:t>-</w:t>
      </w:r>
      <w:r>
        <w:rPr>
          <w:rFonts w:hint="default" w:ascii="Times New Roman" w:hAnsi="Times New Roman" w:eastAsia="方正仿宋_GBK" w:cs="Times New Roman"/>
          <w:color w:val="333333"/>
          <w:kern w:val="0"/>
          <w:sz w:val="32"/>
          <w:szCs w:val="32"/>
          <w:shd w:val="clear" w:color="auto" w:fill="FFFFFF"/>
          <w:lang w:val="en-US" w:eastAsia="zh-CN" w:bidi="ar"/>
        </w:rPr>
        <w:t>2020</w:t>
      </w:r>
      <w:r>
        <w:rPr>
          <w:rFonts w:hint="eastAsia" w:ascii="方正仿宋_GBK" w:hAnsi="方正仿宋_GBK" w:eastAsia="方正仿宋_GBK" w:cs="方正仿宋_GBK"/>
          <w:color w:val="333333"/>
          <w:kern w:val="0"/>
          <w:sz w:val="32"/>
          <w:szCs w:val="32"/>
          <w:shd w:val="clear" w:color="auto" w:fill="FFFFFF"/>
          <w:lang w:val="en-US" w:eastAsia="zh-CN" w:bidi="ar"/>
        </w:rPr>
        <w:t>年）》（以下简称《规划》）印发给你们，并就有关实施工作提出如下要求：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default" w:ascii="Times New Roman" w:hAnsi="Times New Roman" w:eastAsia="方正仿宋_GBK" w:cs="Times New Roman"/>
          <w:color w:val="333333"/>
          <w:kern w:val="0"/>
          <w:sz w:val="32"/>
          <w:szCs w:val="32"/>
          <w:shd w:val="clear" w:color="auto" w:fill="FFFFFF"/>
          <w:lang w:val="en-US" w:eastAsia="zh-CN" w:bidi="ar"/>
        </w:rPr>
        <w:t>1</w:t>
      </w:r>
      <w:r>
        <w:rPr>
          <w:rFonts w:hint="eastAsia" w:ascii="方正仿宋_GBK" w:hAnsi="方正仿宋_GBK" w:eastAsia="方正仿宋_GBK" w:cs="方正仿宋_GBK"/>
          <w:color w:val="333333"/>
          <w:kern w:val="0"/>
          <w:sz w:val="32"/>
          <w:szCs w:val="32"/>
          <w:shd w:val="clear" w:color="auto" w:fill="FFFFFF"/>
          <w:lang w:val="en-US" w:eastAsia="zh-CN" w:bidi="ar"/>
        </w:rPr>
        <w:t>.规划期内，我市境内所有的加油站（点）都必须按照《规划》进行建设，各级各部门要以推动六安市经济社会发展，以提高全市成品油销售服务水平和供应保障能力为重点，将《规划》作为依法行政、整顿和规范成品油市场的重要依据，严格执行。经市政府批准发布的《规划》内容，任何单位和个人不得随意更改。确需调整的，由市商务局牵头组织市自然资源和规划局、市应急管理局等部门及专家，对需要调整的内容进行论证，报原批准机关审批实施。对违反《规划》的单位和个人将严肃追究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default" w:ascii="Times New Roman" w:hAnsi="Times New Roman" w:eastAsia="方正仿宋_GBK" w:cs="Times New Roman"/>
          <w:color w:val="333333"/>
          <w:kern w:val="0"/>
          <w:sz w:val="32"/>
          <w:szCs w:val="32"/>
          <w:shd w:val="clear" w:color="auto" w:fill="FFFFFF"/>
          <w:lang w:val="en-US" w:eastAsia="zh-CN" w:bidi="ar"/>
        </w:rPr>
        <w:t>2</w:t>
      </w:r>
      <w:r>
        <w:rPr>
          <w:rFonts w:hint="eastAsia" w:ascii="方正仿宋_GBK" w:hAnsi="方正仿宋_GBK" w:eastAsia="方正仿宋_GBK" w:cs="方正仿宋_GBK"/>
          <w:color w:val="333333"/>
          <w:kern w:val="0"/>
          <w:sz w:val="32"/>
          <w:szCs w:val="32"/>
          <w:shd w:val="clear" w:color="auto" w:fill="FFFFFF"/>
          <w:lang w:val="en-US" w:eastAsia="zh-CN" w:bidi="ar"/>
        </w:rPr>
        <w:t>.新建、迁建加油站要符合《规划》要求，根据市场需求，逐年分批建设，使加油站布局趋于更加合理。新建或迁建高速公路、国道、省道加油站的，应与道路建设、沿线城镇建设相协调，避免重复建设。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default" w:ascii="Times New Roman" w:hAnsi="Times New Roman" w:eastAsia="方正仿宋_GBK" w:cs="Times New Roman"/>
          <w:color w:val="333333"/>
          <w:kern w:val="0"/>
          <w:sz w:val="32"/>
          <w:szCs w:val="32"/>
          <w:shd w:val="clear" w:color="auto" w:fill="FFFFFF"/>
          <w:lang w:val="en-US" w:eastAsia="zh-CN" w:bidi="ar"/>
        </w:rPr>
        <w:t>3</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新建、迁建加油站必须获得出让国有商用建设用地使用权，并向市商务局提出规划确认申请，取得市商务局报省商务厅备案后核发的《安徽省加油站（点）规划确认函》，方可组织开工建设。加油站的建设要严格执行《汽车加油加气站设计与施工规范（GB </w:t>
      </w:r>
      <w:r>
        <w:rPr>
          <w:rFonts w:hint="default" w:ascii="Times New Roman" w:hAnsi="Times New Roman" w:eastAsia="方正仿宋_GBK" w:cs="Times New Roman"/>
          <w:color w:val="333333"/>
          <w:kern w:val="0"/>
          <w:sz w:val="32"/>
          <w:szCs w:val="32"/>
          <w:shd w:val="clear" w:color="auto" w:fill="FFFFFF"/>
          <w:lang w:val="en-US" w:eastAsia="zh-CN" w:bidi="ar"/>
        </w:rPr>
        <w:t>50156</w:t>
      </w:r>
      <w:r>
        <w:rPr>
          <w:rFonts w:hint="eastAsia" w:ascii="方正仿宋_GBK" w:hAnsi="方正仿宋_GBK" w:eastAsia="方正仿宋_GBK" w:cs="方正仿宋_GBK"/>
          <w:color w:val="333333"/>
          <w:kern w:val="0"/>
          <w:sz w:val="32"/>
          <w:szCs w:val="32"/>
          <w:shd w:val="clear" w:color="auto" w:fill="FFFFFF"/>
          <w:lang w:val="en-US" w:eastAsia="zh-CN" w:bidi="ar"/>
        </w:rPr>
        <w:t>-</w:t>
      </w:r>
      <w:r>
        <w:rPr>
          <w:rFonts w:hint="default" w:ascii="Times New Roman" w:hAnsi="Times New Roman" w:eastAsia="方正仿宋_GBK" w:cs="Times New Roman"/>
          <w:color w:val="333333"/>
          <w:kern w:val="0"/>
          <w:sz w:val="32"/>
          <w:szCs w:val="32"/>
          <w:shd w:val="clear" w:color="auto" w:fill="FFFFFF"/>
          <w:lang w:val="en-US" w:eastAsia="zh-CN" w:bidi="ar"/>
        </w:rPr>
        <w:t>2012</w:t>
      </w:r>
      <w:r>
        <w:rPr>
          <w:rFonts w:hint="eastAsia" w:ascii="方正仿宋_GBK" w:hAnsi="方正仿宋_GBK" w:eastAsia="方正仿宋_GBK" w:cs="方正仿宋_GBK"/>
          <w:color w:val="333333"/>
          <w:kern w:val="0"/>
          <w:sz w:val="32"/>
          <w:szCs w:val="32"/>
          <w:shd w:val="clear" w:color="auto" w:fill="FFFFFF"/>
          <w:lang w:val="en-US" w:eastAsia="zh-CN" w:bidi="ar"/>
        </w:rPr>
        <w:t>）》(</w:t>
      </w:r>
      <w:r>
        <w:rPr>
          <w:rFonts w:hint="default" w:ascii="Times New Roman" w:hAnsi="Times New Roman" w:eastAsia="方正仿宋_GBK" w:cs="Times New Roman"/>
          <w:color w:val="333333"/>
          <w:kern w:val="0"/>
          <w:sz w:val="32"/>
          <w:szCs w:val="32"/>
          <w:shd w:val="clear" w:color="auto" w:fill="FFFFFF"/>
          <w:lang w:val="en-US" w:eastAsia="zh-CN" w:bidi="ar"/>
        </w:rPr>
        <w:t>2014</w:t>
      </w:r>
      <w:r>
        <w:rPr>
          <w:rFonts w:hint="eastAsia" w:ascii="方正仿宋_GBK" w:hAnsi="方正仿宋_GBK" w:eastAsia="方正仿宋_GBK" w:cs="方正仿宋_GBK"/>
          <w:color w:val="333333"/>
          <w:kern w:val="0"/>
          <w:sz w:val="32"/>
          <w:szCs w:val="32"/>
          <w:shd w:val="clear" w:color="auto" w:fill="FFFFFF"/>
          <w:lang w:val="en-US" w:eastAsia="zh-CN" w:bidi="ar"/>
        </w:rPr>
        <w:t>年版)及有关技术规范，经营设施符合现行国家标准、计量检定规程，满足应急、消防、生态环境、防雷、防静电等规定要求。加油站建成后，由商务部门组织应急、消防、生态环境、气象等相关部门进行验收，验收合格后，按规定程序报省商务厅核发《成品油零售经营批准证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default" w:ascii="Times New Roman" w:hAnsi="Times New Roman" w:eastAsia="方正仿宋_GBK" w:cs="Times New Roman"/>
          <w:color w:val="333333"/>
          <w:kern w:val="0"/>
          <w:sz w:val="32"/>
          <w:szCs w:val="32"/>
          <w:shd w:val="clear" w:color="auto" w:fill="FFFFFF"/>
          <w:lang w:val="en-US" w:eastAsia="zh-CN" w:bidi="ar"/>
        </w:rPr>
        <w:t>4</w:t>
      </w:r>
      <w:r>
        <w:rPr>
          <w:rFonts w:hint="eastAsia" w:ascii="方正仿宋_GBK" w:hAnsi="方正仿宋_GBK" w:eastAsia="方正仿宋_GBK" w:cs="方正仿宋_GBK"/>
          <w:color w:val="333333"/>
          <w:kern w:val="0"/>
          <w:sz w:val="32"/>
          <w:szCs w:val="32"/>
          <w:shd w:val="clear" w:color="auto" w:fill="FFFFFF"/>
          <w:lang w:val="en-US" w:eastAsia="zh-CN" w:bidi="ar"/>
        </w:rPr>
        <w:t>.市商务局负责牵头组织实施《规划》，各级各部门要按照职能分工，各司其职，密切配合，共同推动全市成品油市场的建设、经营、管理工作走向法制化、规范化。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default" w:ascii="Times New Roman" w:hAnsi="Times New Roman" w:eastAsia="方正仿宋_GBK" w:cs="Times New Roman"/>
          <w:color w:val="333333"/>
          <w:kern w:val="0"/>
          <w:sz w:val="32"/>
          <w:szCs w:val="32"/>
          <w:shd w:val="clear" w:color="auto" w:fill="FFFFFF"/>
          <w:lang w:val="en-US" w:eastAsia="zh-CN" w:bidi="ar"/>
        </w:rPr>
        <w:t>5</w:t>
      </w:r>
      <w:r>
        <w:rPr>
          <w:rFonts w:hint="eastAsia" w:ascii="方正仿宋_GBK" w:hAnsi="方正仿宋_GBK" w:eastAsia="方正仿宋_GBK" w:cs="方正仿宋_GBK"/>
          <w:color w:val="333333"/>
          <w:kern w:val="0"/>
          <w:sz w:val="32"/>
          <w:szCs w:val="32"/>
          <w:shd w:val="clear" w:color="auto" w:fill="FFFFFF"/>
          <w:lang w:val="en-US" w:eastAsia="zh-CN" w:bidi="ar"/>
        </w:rPr>
        <w:t>.各级各部门要高度重视，认真做好《规划》实施工作，切实加强成品油流通行业的宏观调控和管理，逐步建立布局合理、功能完善、竞争有序、统一开放、满足消费需求的成品油销售服务网络体系，为推进六安市社会经济又好又快发展做出更大的贡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widowControl w:val="0"/>
        <w:kinsoku/>
        <w:wordWrap/>
        <w:topLinePunct w:val="0"/>
        <w:bidi w:val="0"/>
        <w:adjustRightInd/>
        <w:snapToGrid/>
        <w:spacing w:line="570" w:lineRule="exact"/>
        <w:ind w:firstLine="640" w:firstLineChars="2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附件：六安市加油站布点规划（</w:t>
      </w:r>
      <w:r>
        <w:rPr>
          <w:rFonts w:hint="default" w:ascii="Times New Roman" w:hAnsi="Times New Roman" w:eastAsia="方正仿宋_GBK" w:cs="Times New Roman"/>
          <w:color w:val="333333"/>
          <w:kern w:val="0"/>
          <w:sz w:val="32"/>
          <w:szCs w:val="32"/>
          <w:shd w:val="clear" w:color="auto" w:fill="FFFFFF"/>
          <w:lang w:val="en-US" w:eastAsia="zh-CN" w:bidi="ar"/>
        </w:rPr>
        <w:t>2016</w:t>
      </w:r>
      <w:r>
        <w:rPr>
          <w:rFonts w:hint="eastAsia" w:ascii="方正仿宋_GBK" w:hAnsi="方正仿宋_GBK" w:eastAsia="方正仿宋_GBK" w:cs="方正仿宋_GBK"/>
          <w:color w:val="333333"/>
          <w:kern w:val="0"/>
          <w:sz w:val="32"/>
          <w:szCs w:val="32"/>
          <w:shd w:val="clear" w:color="auto" w:fill="FFFFFF"/>
          <w:lang w:val="en-US" w:eastAsia="zh-CN" w:bidi="ar"/>
        </w:rPr>
        <w:t>-</w:t>
      </w:r>
      <w:r>
        <w:rPr>
          <w:rFonts w:hint="default" w:ascii="Times New Roman" w:hAnsi="Times New Roman" w:eastAsia="方正仿宋_GBK" w:cs="Times New Roman"/>
          <w:color w:val="333333"/>
          <w:kern w:val="0"/>
          <w:sz w:val="32"/>
          <w:szCs w:val="32"/>
          <w:shd w:val="clear" w:color="auto" w:fill="FFFFFF"/>
          <w:lang w:val="en-US" w:eastAsia="zh-CN" w:bidi="ar"/>
        </w:rPr>
        <w:t>2020</w:t>
      </w:r>
      <w:r>
        <w:rPr>
          <w:rFonts w:hint="eastAsia" w:ascii="方正仿宋_GBK" w:hAnsi="方正仿宋_GBK" w:eastAsia="方正仿宋_GBK" w:cs="方正仿宋_GBK"/>
          <w:color w:val="333333"/>
          <w:kern w:val="0"/>
          <w:sz w:val="32"/>
          <w:szCs w:val="32"/>
          <w:shd w:val="clear" w:color="auto" w:fill="FFFFFF"/>
          <w:lang w:val="en-US" w:eastAsia="zh-CN" w:bidi="ar"/>
        </w:rPr>
        <w:t>年）</w:t>
      </w:r>
    </w:p>
    <w:p>
      <w:pPr>
        <w:keepNext w:val="0"/>
        <w:keepLines w:val="0"/>
        <w:pageBreakBefore w:val="0"/>
        <w:widowControl w:val="0"/>
        <w:kinsoku/>
        <w:wordWrap/>
        <w:topLinePunct w:val="0"/>
        <w:bidi w:val="0"/>
        <w:adjustRightInd/>
        <w:snapToGrid/>
        <w:spacing w:line="570" w:lineRule="exact"/>
        <w:ind w:firstLine="5120" w:firstLineChars="1600"/>
        <w:textAlignment w:val="auto"/>
        <w:rPr>
          <w:rFonts w:hint="default" w:ascii="Times New Roman" w:hAnsi="Times New Roman" w:eastAsia="方正仿宋_GBK" w:cs="Times New Roman"/>
          <w:color w:val="333333"/>
          <w:kern w:val="0"/>
          <w:sz w:val="32"/>
          <w:szCs w:val="32"/>
          <w:shd w:val="clear" w:color="auto" w:fill="FFFFFF"/>
          <w:lang w:val="en-US" w:eastAsia="zh-CN" w:bidi="ar"/>
        </w:rPr>
      </w:pPr>
    </w:p>
    <w:p>
      <w:pPr>
        <w:keepNext w:val="0"/>
        <w:keepLines w:val="0"/>
        <w:pageBreakBefore w:val="0"/>
        <w:widowControl w:val="0"/>
        <w:kinsoku/>
        <w:wordWrap/>
        <w:topLinePunct w:val="0"/>
        <w:bidi w:val="0"/>
        <w:adjustRightInd/>
        <w:snapToGrid/>
        <w:spacing w:line="570" w:lineRule="exact"/>
        <w:ind w:firstLine="5120" w:firstLineChars="1600"/>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default" w:ascii="Times New Roman" w:hAnsi="Times New Roman" w:eastAsia="方正仿宋_GBK" w:cs="Times New Roman"/>
          <w:color w:val="333333"/>
          <w:kern w:val="0"/>
          <w:sz w:val="32"/>
          <w:szCs w:val="32"/>
          <w:shd w:val="clear" w:color="auto" w:fill="FFFFFF"/>
          <w:lang w:val="en-US" w:eastAsia="zh-CN" w:bidi="ar"/>
        </w:rPr>
        <w:t>2019</w:t>
      </w:r>
      <w:r>
        <w:rPr>
          <w:rFonts w:hint="eastAsia" w:ascii="方正仿宋_GBK" w:hAnsi="方正仿宋_GBK" w:eastAsia="方正仿宋_GBK" w:cs="方正仿宋_GBK"/>
          <w:color w:val="333333"/>
          <w:kern w:val="0"/>
          <w:sz w:val="32"/>
          <w:szCs w:val="32"/>
          <w:shd w:val="clear" w:color="auto" w:fill="FFFFFF"/>
          <w:lang w:val="en-US" w:eastAsia="zh-CN" w:bidi="ar"/>
        </w:rPr>
        <w:t>年</w:t>
      </w:r>
      <w:r>
        <w:rPr>
          <w:rFonts w:hint="default" w:ascii="Times New Roman" w:hAnsi="Times New Roman" w:eastAsia="方正仿宋_GBK" w:cs="Times New Roman"/>
          <w:color w:val="333333"/>
          <w:kern w:val="0"/>
          <w:sz w:val="32"/>
          <w:szCs w:val="32"/>
          <w:shd w:val="clear" w:color="auto" w:fill="FFFFFF"/>
          <w:lang w:val="en-US" w:eastAsia="zh-CN" w:bidi="ar"/>
        </w:rPr>
        <w:t>4</w:t>
      </w:r>
      <w:r>
        <w:rPr>
          <w:rFonts w:hint="eastAsia" w:ascii="方正仿宋_GBK" w:hAnsi="方正仿宋_GBK" w:eastAsia="方正仿宋_GBK" w:cs="方正仿宋_GBK"/>
          <w:color w:val="333333"/>
          <w:kern w:val="0"/>
          <w:sz w:val="32"/>
          <w:szCs w:val="32"/>
          <w:shd w:val="clear" w:color="auto" w:fill="FFFFFF"/>
          <w:lang w:val="en-US" w:eastAsia="zh-CN" w:bidi="ar"/>
        </w:rPr>
        <w:t>月</w:t>
      </w:r>
      <w:r>
        <w:rPr>
          <w:rFonts w:hint="default" w:ascii="Times New Roman" w:hAnsi="Times New Roman" w:eastAsia="方正仿宋_GBK" w:cs="Times New Roman"/>
          <w:color w:val="333333"/>
          <w:kern w:val="0"/>
          <w:sz w:val="32"/>
          <w:szCs w:val="32"/>
          <w:shd w:val="clear" w:color="auto" w:fill="FFFFFF"/>
          <w:lang w:val="en-US" w:eastAsia="zh-CN" w:bidi="ar"/>
        </w:rPr>
        <w:t>19</w:t>
      </w:r>
      <w:r>
        <w:rPr>
          <w:rFonts w:hint="eastAsia" w:ascii="方正仿宋_GBK" w:hAnsi="方正仿宋_GBK" w:eastAsia="方正仿宋_GBK" w:cs="方正仿宋_GBK"/>
          <w:color w:val="333333"/>
          <w:kern w:val="0"/>
          <w:sz w:val="32"/>
          <w:szCs w:val="32"/>
          <w:shd w:val="clear" w:color="auto" w:fill="FFFFFF"/>
          <w:lang w:val="en-US" w:eastAsia="zh-CN" w:bidi="ar"/>
        </w:rPr>
        <w:t>日</w:t>
      </w:r>
    </w:p>
    <w:p>
      <w:pPr>
        <w:keepNext w:val="0"/>
        <w:keepLines w:val="0"/>
        <w:pageBreakBefore w:val="0"/>
        <w:widowControl w:val="0"/>
        <w:kinsoku/>
        <w:wordWrap/>
        <w:topLinePunct w:val="0"/>
        <w:bidi w:val="0"/>
        <w:adjustRightInd/>
        <w:snapToGrid/>
        <w:spacing w:line="570" w:lineRule="exact"/>
        <w:textAlignment w:val="auto"/>
        <w:rPr>
          <w:rFonts w:hint="eastAsia" w:ascii="宋体" w:hAnsi="宋体"/>
          <w:b/>
          <w:sz w:val="32"/>
          <w:lang w:val="en-GB"/>
        </w:rPr>
      </w:pPr>
      <w:r>
        <w:rPr>
          <w:rFonts w:hint="eastAsia" w:ascii="宋体" w:hAnsi="宋体"/>
          <w:b/>
          <w:sz w:val="32"/>
          <w:lang w:val="en-GB"/>
        </w:rPr>
        <w:br w:type="page"/>
      </w:r>
    </w:p>
    <w:p>
      <w:pPr>
        <w:keepNext w:val="0"/>
        <w:keepLines w:val="0"/>
        <w:pageBreakBefore w:val="0"/>
        <w:kinsoku/>
        <w:wordWrap/>
        <w:overflowPunct/>
        <w:topLinePunct w:val="0"/>
        <w:autoSpaceDE/>
        <w:autoSpaceDN/>
        <w:bidi w:val="0"/>
        <w:adjustRightInd/>
        <w:snapToGrid/>
        <w:spacing w:beforeAutospacing="0" w:afterAutospacing="0" w:line="570" w:lineRule="exact"/>
        <w:jc w:val="both"/>
        <w:textAlignment w:val="auto"/>
        <w:outlineLvl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pPr>
        <w:keepNext w:val="0"/>
        <w:keepLines w:val="0"/>
        <w:pageBreakBefore w:val="0"/>
        <w:kinsoku/>
        <w:wordWrap/>
        <w:overflowPunct/>
        <w:topLinePunct w:val="0"/>
        <w:autoSpaceDE/>
        <w:autoSpaceDN/>
        <w:bidi w:val="0"/>
        <w:adjustRightInd/>
        <w:snapToGrid/>
        <w:spacing w:beforeAutospacing="0" w:afterAutospacing="0" w:line="570" w:lineRule="exact"/>
        <w:jc w:val="both"/>
        <w:textAlignment w:val="auto"/>
        <w:outlineLvl w:val="2"/>
        <w:rPr>
          <w:rFonts w:hint="eastAsia" w:ascii="方正仿宋_GBK" w:hAnsi="方正仿宋_GBK" w:eastAsia="方正仿宋_GBK" w:cs="方正仿宋_GBK"/>
          <w:sz w:val="32"/>
          <w:szCs w:val="32"/>
          <w:lang w:val="en-US" w:eastAsia="zh-CN"/>
        </w:rPr>
      </w:pPr>
    </w:p>
    <w:p>
      <w:pPr>
        <w:keepNext w:val="0"/>
        <w:keepLines w:val="0"/>
        <w:pageBreakBefore w:val="0"/>
        <w:kinsoku/>
        <w:wordWrap/>
        <w:topLinePunct w:val="0"/>
        <w:bidi w:val="0"/>
        <w:adjustRightInd/>
        <w:snapToGrid/>
        <w:spacing w:line="590" w:lineRule="exact"/>
        <w:jc w:val="center"/>
        <w:textAlignment w:val="auto"/>
        <w:rPr>
          <w:rFonts w:hint="eastAsia" w:ascii="方正小标宋_GBK" w:hAnsi="方正小标宋_GBK" w:eastAsia="方正小标宋_GBK" w:cs="方正小标宋_GBK"/>
          <w:b w:val="0"/>
          <w:bCs w:val="0"/>
          <w:color w:val="000000"/>
          <w:kern w:val="2"/>
          <w:sz w:val="44"/>
          <w:szCs w:val="44"/>
          <w:shd w:val="clear" w:color="auto" w:fill="FFFFFF"/>
          <w:lang w:val="en-GB" w:eastAsia="zh-CN" w:bidi="ar-SA"/>
        </w:rPr>
      </w:pPr>
      <w:r>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t>六安市加油站布点规划（</w:t>
      </w:r>
      <w:r>
        <w:rPr>
          <w:rFonts w:hint="default" w:ascii="方正小标宋_GBK" w:hAnsi="方正小标宋_GBK" w:eastAsia="方正小标宋_GBK" w:cs="方正小标宋_GBK"/>
          <w:b w:val="0"/>
          <w:bCs w:val="0"/>
          <w:color w:val="000000"/>
          <w:kern w:val="2"/>
          <w:sz w:val="44"/>
          <w:szCs w:val="44"/>
          <w:shd w:val="clear" w:color="auto" w:fill="FFFFFF"/>
          <w:lang w:val="en-US" w:eastAsia="zh-CN" w:bidi="ar-SA"/>
        </w:rPr>
        <w:t>2016</w:t>
      </w:r>
      <w:r>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t>-</w:t>
      </w:r>
      <w:r>
        <w:rPr>
          <w:rFonts w:hint="default" w:ascii="方正小标宋_GBK" w:hAnsi="方正小标宋_GBK" w:eastAsia="方正小标宋_GBK" w:cs="方正小标宋_GBK"/>
          <w:b w:val="0"/>
          <w:bCs w:val="0"/>
          <w:color w:val="000000"/>
          <w:kern w:val="2"/>
          <w:sz w:val="44"/>
          <w:szCs w:val="44"/>
          <w:shd w:val="clear" w:color="auto" w:fill="FFFFFF"/>
          <w:lang w:val="en-US" w:eastAsia="zh-CN" w:bidi="ar-SA"/>
        </w:rPr>
        <w:t>2020</w:t>
      </w:r>
      <w:r>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t>年）</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en-GB"/>
        </w:rPr>
      </w:pP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en-GB"/>
        </w:rPr>
      </w:pPr>
      <w:r>
        <w:rPr>
          <w:rFonts w:hint="eastAsia" w:ascii="方正黑体_GBK" w:hAnsi="方正黑体_GBK" w:eastAsia="方正黑体_GBK" w:cs="方正黑体_GBK"/>
          <w:color w:val="333333"/>
          <w:sz w:val="32"/>
          <w:szCs w:val="32"/>
          <w:shd w:val="clear" w:color="auto" w:fill="FFFFFF"/>
        </w:rPr>
        <mc:AlternateContent>
          <mc:Choice Requires="wps">
            <w:drawing>
              <wp:anchor distT="107950" distB="107950" distL="107950" distR="107950" simplePos="0" relativeHeight="251659264" behindDoc="0" locked="0" layoutInCell="1" allowOverlap="1">
                <wp:simplePos x="0" y="0"/>
                <wp:positionH relativeFrom="page">
                  <wp:posOffset>-2147483648</wp:posOffset>
                </wp:positionH>
                <wp:positionV relativeFrom="page">
                  <wp:posOffset>-2147483648</wp:posOffset>
                </wp:positionV>
                <wp:extent cx="745490" cy="446405"/>
                <wp:effectExtent l="0" t="0" r="16510" b="10795"/>
                <wp:wrapSquare wrapText="largest"/>
                <wp:docPr id="2" name="文本框 2"/>
                <wp:cNvGraphicFramePr/>
                <a:graphic xmlns:a="http://schemas.openxmlformats.org/drawingml/2006/main">
                  <a:graphicData uri="http://schemas.microsoft.com/office/word/2010/wordprocessingShape">
                    <wps:wsp>
                      <wps:cNvSpPr txBox="1"/>
                      <wps:spPr>
                        <a:xfrm>
                          <a:off x="0" y="0"/>
                          <a:ext cx="745490" cy="446405"/>
                        </a:xfrm>
                        <a:prstGeom prst="rect">
                          <a:avLst/>
                        </a:prstGeom>
                        <a:solidFill>
                          <a:srgbClr val="FFFFFF"/>
                        </a:solidFill>
                        <a:ln>
                          <a:noFill/>
                        </a:ln>
                      </wps:spPr>
                      <wps:txbx>
                        <w:txbxContent>
                          <w:p>
                            <w:pPr>
                              <w:spacing w:line="439" w:lineRule="atLeast"/>
                              <w:ind w:firstLine="560"/>
                              <w:jc w:val="center"/>
                              <w:rPr>
                                <w:rFonts w:hint="eastAsia"/>
                                <w:sz w:val="28"/>
                              </w:rPr>
                            </w:pPr>
                            <w:r>
                              <w:rPr>
                                <w:rFonts w:hint="eastAsia"/>
                                <w:sz w:val="28"/>
                              </w:rPr>
                              <w:t xml:space="preserve">  </w:t>
                            </w:r>
                          </w:p>
                        </w:txbxContent>
                      </wps:txbx>
                      <wps:bodyPr lIns="180000" tIns="180000" rIns="180000" bIns="180000" upright="1"/>
                    </wps:wsp>
                  </a:graphicData>
                </a:graphic>
              </wp:anchor>
            </w:drawing>
          </mc:Choice>
          <mc:Fallback>
            <w:pict>
              <v:shape id="_x0000_s1026" o:spid="_x0000_s1026" o:spt="202" type="#_x0000_t202" style="position:absolute;left:0pt;margin-left:-107374182.4pt;margin-top:-107374182.4pt;height:35.15pt;width:58.7pt;mso-position-horizontal-relative:page;mso-position-vertical-relative:page;mso-wrap-distance-bottom:8.5pt;mso-wrap-distance-left:8.5pt;mso-wrap-distance-right:8.5pt;mso-wrap-distance-top:8.5pt;z-index:251659264;mso-width-relative:page;mso-height-relative:page;" fillcolor="#FFFFFF" filled="t" stroked="f" coordsize="21600,21600" o:gfxdata="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CgNHw3QAAACcBAAAPAAAAAAAAAAEA&#10;IAAAACIAAABkcnMvZG93bnJldi54bWxQSwECFAAUAAAACACHTuJAw0xFtdEBAACuAwAADgAAAAAA&#10;AAABACAAAAAsAQAAZHJzL2Uyb0RvYy54bWxQSwUGAAAAAAYABgBZAQAAbwUAAAAA&#10;">
                <v:fill on="t" focussize="0,0"/>
                <v:stroke on="f"/>
                <v:imagedata o:title=""/>
                <o:lock v:ext="edit" aspectratio="f"/>
                <v:textbox inset="5mm,5mm,5mm,5mm">
                  <w:txbxContent>
                    <w:p>
                      <w:pPr>
                        <w:spacing w:line="439" w:lineRule="atLeast"/>
                        <w:ind w:firstLine="560"/>
                        <w:jc w:val="center"/>
                        <w:rPr>
                          <w:rFonts w:hint="eastAsia"/>
                          <w:sz w:val="28"/>
                        </w:rPr>
                      </w:pPr>
                      <w:r>
                        <w:rPr>
                          <w:rFonts w:hint="eastAsia"/>
                          <w:sz w:val="28"/>
                        </w:rPr>
                        <w:t xml:space="preserve">  </w:t>
                      </w:r>
                    </w:p>
                  </w:txbxContent>
                </v:textbox>
                <w10:wrap type="square" side="largest"/>
              </v:shape>
            </w:pict>
          </mc:Fallback>
        </mc:AlternateContent>
      </w:r>
      <w:r>
        <w:rPr>
          <w:rFonts w:hint="eastAsia" w:ascii="方正黑体_GBK" w:hAnsi="方正黑体_GBK" w:eastAsia="方正黑体_GBK" w:cs="方正黑体_GBK"/>
          <w:color w:val="333333"/>
          <w:sz w:val="32"/>
          <w:szCs w:val="32"/>
          <w:shd w:val="clear" w:color="auto" w:fill="FFFFFF"/>
        </w:rPr>
        <mc:AlternateContent>
          <mc:Choice Requires="wps">
            <w:drawing>
              <wp:anchor distT="107950" distB="107950" distL="107950" distR="107950" simplePos="0" relativeHeight="251660288" behindDoc="0" locked="0" layoutInCell="1" allowOverlap="1">
                <wp:simplePos x="0" y="0"/>
                <wp:positionH relativeFrom="page">
                  <wp:posOffset>-2147483648</wp:posOffset>
                </wp:positionH>
                <wp:positionV relativeFrom="page">
                  <wp:posOffset>-2147483648</wp:posOffset>
                </wp:positionV>
                <wp:extent cx="2840355" cy="1544320"/>
                <wp:effectExtent l="0" t="0" r="17145" b="17780"/>
                <wp:wrapSquare wrapText="largest"/>
                <wp:docPr id="3" name="文本框 3"/>
                <wp:cNvGraphicFramePr/>
                <a:graphic xmlns:a="http://schemas.openxmlformats.org/drawingml/2006/main">
                  <a:graphicData uri="http://schemas.microsoft.com/office/word/2010/wordprocessingShape">
                    <wps:wsp>
                      <wps:cNvSpPr txBox="1"/>
                      <wps:spPr>
                        <a:xfrm>
                          <a:off x="0" y="0"/>
                          <a:ext cx="2840355" cy="1544320"/>
                        </a:xfrm>
                        <a:prstGeom prst="rect">
                          <a:avLst/>
                        </a:prstGeom>
                        <a:solidFill>
                          <a:srgbClr val="F1F2B3"/>
                        </a:solidFill>
                        <a:ln>
                          <a:noFill/>
                        </a:ln>
                      </wps:spPr>
                      <wps:txbx>
                        <w:txbxContent>
                          <w:p>
                            <w:pPr>
                              <w:spacing w:line="522" w:lineRule="atLeast"/>
                              <w:ind w:firstLine="720"/>
                              <w:jc w:val="center"/>
                              <w:rPr>
                                <w:rFonts w:hint="eastAsia"/>
                                <w:sz w:val="36"/>
                              </w:rPr>
                            </w:pPr>
                          </w:p>
                          <w:p>
                            <w:pPr>
                              <w:spacing w:line="646" w:lineRule="atLeast"/>
                              <w:ind w:firstLine="960"/>
                              <w:jc w:val="center"/>
                              <w:rPr>
                                <w:rFonts w:hint="eastAsia" w:eastAsia="隶书"/>
                                <w:sz w:val="48"/>
                              </w:rPr>
                            </w:pPr>
                            <w:r>
                              <w:rPr>
                                <w:rFonts w:hint="eastAsia" w:eastAsia="隶书"/>
                                <w:sz w:val="48"/>
                              </w:rPr>
                              <w:t>中小学布局规划</w:t>
                            </w:r>
                          </w:p>
                        </w:txbxContent>
                      </wps:txbx>
                      <wps:bodyPr lIns="180000" tIns="180000" rIns="180000" bIns="180000" upright="1"/>
                    </wps:wsp>
                  </a:graphicData>
                </a:graphic>
              </wp:anchor>
            </w:drawing>
          </mc:Choice>
          <mc:Fallback>
            <w:pict>
              <v:shape id="_x0000_s1026" o:spid="_x0000_s1026" o:spt="202" type="#_x0000_t202" style="position:absolute;left:0pt;margin-left:-107374182.4pt;margin-top:-107374182.4pt;height:121.6pt;width:223.65pt;mso-position-horizontal-relative:page;mso-position-vertical-relative:page;mso-wrap-distance-bottom:8.5pt;mso-wrap-distance-left:8.5pt;mso-wrap-distance-right:8.5pt;mso-wrap-distance-top:8.5pt;z-index:251660288;mso-width-relative:page;mso-height-relative:page;" fillcolor="#F1F2B3" filled="t" stroked="f" coordsize="21600,21600" o:gfxdata="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iYf084QAAACcB&#10;AAAPAAAAAAAAAAEAIAAAACIAAABkcnMvZG93bnJldi54bWxQSwECFAAUAAAACACHTuJAxo4UQtkB&#10;AACwAwAADgAAAAAAAAABACAAAAAwAQAAZHJzL2Uyb0RvYy54bWxQSwUGAAAAAAYABgBZAQAAewUA&#10;AAAA&#10;">
                <v:fill on="t" focussize="0,0"/>
                <v:stroke on="f"/>
                <v:imagedata o:title=""/>
                <o:lock v:ext="edit" aspectratio="f"/>
                <v:textbox inset="5mm,5mm,5mm,5mm">
                  <w:txbxContent>
                    <w:p>
                      <w:pPr>
                        <w:spacing w:line="522" w:lineRule="atLeast"/>
                        <w:ind w:firstLine="720"/>
                        <w:jc w:val="center"/>
                        <w:rPr>
                          <w:rFonts w:hint="eastAsia"/>
                          <w:sz w:val="36"/>
                        </w:rPr>
                      </w:pPr>
                    </w:p>
                    <w:p>
                      <w:pPr>
                        <w:spacing w:line="646" w:lineRule="atLeast"/>
                        <w:ind w:firstLine="960"/>
                        <w:jc w:val="center"/>
                        <w:rPr>
                          <w:rFonts w:hint="eastAsia" w:eastAsia="隶书"/>
                          <w:sz w:val="48"/>
                        </w:rPr>
                      </w:pPr>
                      <w:r>
                        <w:rPr>
                          <w:rFonts w:hint="eastAsia" w:eastAsia="隶书"/>
                          <w:sz w:val="48"/>
                        </w:rPr>
                        <w:t>中小学布局规划</w:t>
                      </w:r>
                    </w:p>
                  </w:txbxContent>
                </v:textbox>
                <w10:wrap type="square" side="largest"/>
              </v:shape>
            </w:pict>
          </mc:Fallback>
        </mc:AlternateContent>
      </w:r>
      <w:r>
        <w:rPr>
          <w:rFonts w:hint="eastAsia" w:ascii="方正黑体_GBK" w:hAnsi="方正黑体_GBK" w:eastAsia="方正黑体_GBK" w:cs="方正黑体_GBK"/>
          <w:color w:val="333333"/>
          <w:sz w:val="32"/>
          <w:szCs w:val="32"/>
          <w:shd w:val="clear" w:color="auto" w:fill="FFFFFF"/>
        </w:rPr>
        <mc:AlternateContent>
          <mc:Choice Requires="wps">
            <w:drawing>
              <wp:anchor distT="107950" distB="107950" distL="107950" distR="107950" simplePos="0" relativeHeight="251661312" behindDoc="0" locked="0" layoutInCell="1" allowOverlap="1">
                <wp:simplePos x="0" y="0"/>
                <wp:positionH relativeFrom="page">
                  <wp:posOffset>-2147483648</wp:posOffset>
                </wp:positionH>
                <wp:positionV relativeFrom="page">
                  <wp:posOffset>-2147483648</wp:posOffset>
                </wp:positionV>
                <wp:extent cx="3351530" cy="1537335"/>
                <wp:effectExtent l="0" t="0" r="1270" b="5715"/>
                <wp:wrapSquare wrapText="largest"/>
                <wp:docPr id="6" name="文本框 6"/>
                <wp:cNvGraphicFramePr/>
                <a:graphic xmlns:a="http://schemas.openxmlformats.org/drawingml/2006/main">
                  <a:graphicData uri="http://schemas.microsoft.com/office/word/2010/wordprocessingShape">
                    <wps:wsp>
                      <wps:cNvSpPr txBox="1"/>
                      <wps:spPr>
                        <a:xfrm>
                          <a:off x="0" y="0"/>
                          <a:ext cx="3351530" cy="1537335"/>
                        </a:xfrm>
                        <a:prstGeom prst="rect">
                          <a:avLst/>
                        </a:prstGeom>
                        <a:solidFill>
                          <a:srgbClr val="A0A0A0"/>
                        </a:solidFill>
                        <a:ln>
                          <a:noFill/>
                        </a:ln>
                      </wps:spPr>
                      <wps:txbx>
                        <w:txbxContent>
                          <w:p>
                            <w:pPr>
                              <w:spacing w:line="522" w:lineRule="atLeast"/>
                              <w:ind w:firstLine="720"/>
                              <w:jc w:val="center"/>
                              <w:rPr>
                                <w:rFonts w:hint="eastAsia"/>
                                <w:sz w:val="36"/>
                              </w:rPr>
                            </w:pPr>
                          </w:p>
                          <w:p>
                            <w:pPr>
                              <w:spacing w:line="522" w:lineRule="atLeast"/>
                              <w:ind w:firstLine="720"/>
                              <w:jc w:val="center"/>
                              <w:rPr>
                                <w:rFonts w:hint="eastAsia"/>
                                <w:color w:val="FFFFFF"/>
                                <w:sz w:val="36"/>
                              </w:rPr>
                            </w:pPr>
                            <w:r>
                              <w:rPr>
                                <w:rFonts w:hint="eastAsia"/>
                                <w:color w:val="FFFFFF"/>
                                <w:sz w:val="36"/>
                              </w:rPr>
                              <w:t xml:space="preserve">ZHONGXIAOXUE BUJU </w:t>
                            </w:r>
                          </w:p>
                          <w:p>
                            <w:pPr>
                              <w:spacing w:line="522" w:lineRule="atLeast"/>
                              <w:ind w:firstLine="720"/>
                              <w:jc w:val="center"/>
                              <w:rPr>
                                <w:rFonts w:hint="eastAsia"/>
                                <w:color w:val="FFFFFF"/>
                                <w:sz w:val="36"/>
                              </w:rPr>
                            </w:pPr>
                            <w:r>
                              <w:rPr>
                                <w:rFonts w:hint="eastAsia"/>
                                <w:color w:val="FFFFFF"/>
                                <w:sz w:val="36"/>
                              </w:rPr>
                              <w:t xml:space="preserve">        GUIHUA        </w:t>
                            </w:r>
                          </w:p>
                        </w:txbxContent>
                      </wps:txbx>
                      <wps:bodyPr lIns="180000" tIns="180000" rIns="180000" bIns="180000" upright="1"/>
                    </wps:wsp>
                  </a:graphicData>
                </a:graphic>
              </wp:anchor>
            </w:drawing>
          </mc:Choice>
          <mc:Fallback>
            <w:pict>
              <v:shape id="_x0000_s1026" o:spid="_x0000_s1026" o:spt="202" type="#_x0000_t202" style="position:absolute;left:0pt;margin-left:-107374182.4pt;margin-top:-107374182.4pt;height:121.05pt;width:263.9pt;mso-position-horizontal-relative:page;mso-position-vertical-relative:page;mso-wrap-distance-bottom:8.5pt;mso-wrap-distance-left:8.5pt;mso-wrap-distance-right:8.5pt;mso-wrap-distance-top:8.5pt;z-index:251661312;mso-width-relative:page;mso-height-relative:page;" fillcolor="#A0A0A0" filled="t" stroked="f" coordsize="21600,21600" o:gfxdata="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I9MEOMAAAAnAQAADwAA&#10;AAAAAAABACAAAAAiAAAAZHJzL2Rvd25yZXYueG1sUEsBAhQAFAAAAAgAh07iQH8d7LjSAQAAsAMA&#10;AA4AAAAAAAAAAQAgAAAAMgEAAGRycy9lMm9Eb2MueG1sUEsFBgAAAAAGAAYAWQEAAHYFAAAAAA==&#10;">
                <v:fill on="t" focussize="0,0"/>
                <v:stroke on="f"/>
                <v:imagedata o:title=""/>
                <o:lock v:ext="edit" aspectratio="f"/>
                <v:textbox inset="5mm,5mm,5mm,5mm">
                  <w:txbxContent>
                    <w:p>
                      <w:pPr>
                        <w:spacing w:line="522" w:lineRule="atLeast"/>
                        <w:ind w:firstLine="720"/>
                        <w:jc w:val="center"/>
                        <w:rPr>
                          <w:rFonts w:hint="eastAsia"/>
                          <w:sz w:val="36"/>
                        </w:rPr>
                      </w:pPr>
                    </w:p>
                    <w:p>
                      <w:pPr>
                        <w:spacing w:line="522" w:lineRule="atLeast"/>
                        <w:ind w:firstLine="720"/>
                        <w:jc w:val="center"/>
                        <w:rPr>
                          <w:rFonts w:hint="eastAsia"/>
                          <w:color w:val="FFFFFF"/>
                          <w:sz w:val="36"/>
                        </w:rPr>
                      </w:pPr>
                      <w:r>
                        <w:rPr>
                          <w:rFonts w:hint="eastAsia"/>
                          <w:color w:val="FFFFFF"/>
                          <w:sz w:val="36"/>
                        </w:rPr>
                        <w:t xml:space="preserve">ZHONGXIAOXUE BUJU </w:t>
                      </w:r>
                    </w:p>
                    <w:p>
                      <w:pPr>
                        <w:spacing w:line="522" w:lineRule="atLeast"/>
                        <w:ind w:firstLine="720"/>
                        <w:jc w:val="center"/>
                        <w:rPr>
                          <w:rFonts w:hint="eastAsia"/>
                          <w:color w:val="FFFFFF"/>
                          <w:sz w:val="36"/>
                        </w:rPr>
                      </w:pPr>
                      <w:r>
                        <w:rPr>
                          <w:rFonts w:hint="eastAsia"/>
                          <w:color w:val="FFFFFF"/>
                          <w:sz w:val="36"/>
                        </w:rPr>
                        <w:t xml:space="preserve">        GUIHUA        </w:t>
                      </w:r>
                    </w:p>
                  </w:txbxContent>
                </v:textbox>
                <w10:wrap type="square" side="largest"/>
              </v:shape>
            </w:pict>
          </mc:Fallback>
        </mc:AlternateContent>
      </w:r>
      <w:r>
        <w:rPr>
          <w:rFonts w:hint="eastAsia" w:ascii="方正黑体_GBK" w:hAnsi="方正黑体_GBK" w:eastAsia="方正黑体_GBK" w:cs="方正黑体_GBK"/>
          <w:color w:val="333333"/>
          <w:sz w:val="32"/>
          <w:szCs w:val="32"/>
          <w:shd w:val="clear" w:color="auto" w:fill="FFFFFF"/>
        </w:rPr>
        <mc:AlternateContent>
          <mc:Choice Requires="wps">
            <w:drawing>
              <wp:anchor distT="107950" distB="107950" distL="107950" distR="107950" simplePos="0" relativeHeight="251662336" behindDoc="0" locked="0" layoutInCell="1" allowOverlap="1">
                <wp:simplePos x="0" y="0"/>
                <wp:positionH relativeFrom="page">
                  <wp:posOffset>-2147483648</wp:posOffset>
                </wp:positionH>
                <wp:positionV relativeFrom="page">
                  <wp:posOffset>-2147483648</wp:posOffset>
                </wp:positionV>
                <wp:extent cx="5986780" cy="770890"/>
                <wp:effectExtent l="0" t="0" r="13970" b="10160"/>
                <wp:wrapSquare wrapText="largest"/>
                <wp:docPr id="7" name="文本框 7"/>
                <wp:cNvGraphicFramePr/>
                <a:graphic xmlns:a="http://schemas.openxmlformats.org/drawingml/2006/main">
                  <a:graphicData uri="http://schemas.microsoft.com/office/word/2010/wordprocessingShape">
                    <wps:wsp>
                      <wps:cNvSpPr txBox="1"/>
                      <wps:spPr>
                        <a:xfrm>
                          <a:off x="0" y="0"/>
                          <a:ext cx="5986780" cy="770890"/>
                        </a:xfrm>
                        <a:prstGeom prst="rect">
                          <a:avLst/>
                        </a:prstGeom>
                        <a:solidFill>
                          <a:srgbClr val="D0D0D0"/>
                        </a:solidFill>
                        <a:ln>
                          <a:noFill/>
                        </a:ln>
                      </wps:spPr>
                      <wps:txbx>
                        <w:txbxContent>
                          <w:p>
                            <w:pPr>
                              <w:spacing w:line="646" w:lineRule="atLeast"/>
                              <w:ind w:firstLine="960"/>
                              <w:jc w:val="center"/>
                              <w:rPr>
                                <w:rFonts w:hint="eastAsia" w:eastAsia="隶书"/>
                                <w:sz w:val="48"/>
                              </w:rPr>
                            </w:pPr>
                            <w:r>
                              <w:rPr>
                                <w:rFonts w:hint="eastAsia" w:eastAsia="隶书"/>
                                <w:sz w:val="48"/>
                              </w:rPr>
                              <w:t>六 安 市 城 区 中 小 学 布 局 规 划</w:t>
                            </w:r>
                          </w:p>
                        </w:txbxContent>
                      </wps:txbx>
                      <wps:bodyPr lIns="180000" tIns="180000" rIns="180000" bIns="180000" upright="1"/>
                    </wps:wsp>
                  </a:graphicData>
                </a:graphic>
              </wp:anchor>
            </w:drawing>
          </mc:Choice>
          <mc:Fallback>
            <w:pict>
              <v:shape id="_x0000_s1026" o:spid="_x0000_s1026" o:spt="202" type="#_x0000_t202" style="position:absolute;left:0pt;margin-left:-107374182.4pt;margin-top:-107374182.4pt;height:60.7pt;width:471.4pt;mso-position-horizontal-relative:page;mso-position-vertical-relative:page;mso-wrap-distance-bottom:8.5pt;mso-wrap-distance-left:8.5pt;mso-wrap-distance-right:8.5pt;mso-wrap-distance-top:8.5pt;z-index:251662336;mso-width-relative:page;mso-height-relative:page;" fillcolor="#D0D0D0" filled="t" stroked="f" coordsize="21600,21600" o:gfxdata="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u92CjgAAAAJwEAAA8A&#10;AAAAAAAAAQAgAAAAIgAAAGRycy9kb3ducmV2LnhtbFBLAQIUABQAAAAIAIdO4kC+9ugD1gEAAK8D&#10;AAAOAAAAAAAAAAEAIAAAAC8BAABkcnMvZTJvRG9jLnhtbFBLBQYAAAAABgAGAFkBAAB3BQAAAAA=&#10;">
                <v:fill on="t" focussize="0,0"/>
                <v:stroke on="f"/>
                <v:imagedata o:title=""/>
                <o:lock v:ext="edit" aspectratio="f"/>
                <v:textbox inset="5mm,5mm,5mm,5mm">
                  <w:txbxContent>
                    <w:p>
                      <w:pPr>
                        <w:spacing w:line="646" w:lineRule="atLeast"/>
                        <w:ind w:firstLine="960"/>
                        <w:jc w:val="center"/>
                        <w:rPr>
                          <w:rFonts w:hint="eastAsia" w:eastAsia="隶书"/>
                          <w:sz w:val="48"/>
                        </w:rPr>
                      </w:pPr>
                      <w:r>
                        <w:rPr>
                          <w:rFonts w:hint="eastAsia" w:eastAsia="隶书"/>
                          <w:sz w:val="48"/>
                        </w:rPr>
                        <w:t>六 安 市 城 区 中 小 学 布 局 规 划</w:t>
                      </w:r>
                    </w:p>
                  </w:txbxContent>
                </v:textbox>
                <w10:wrap type="square" side="largest"/>
              </v:shape>
            </w:pict>
          </mc:Fallback>
        </mc:AlternateContent>
      </w:r>
      <w:r>
        <w:rPr>
          <w:rFonts w:hint="eastAsia" w:ascii="方正黑体_GBK" w:hAnsi="方正黑体_GBK" w:eastAsia="方正黑体_GBK" w:cs="方正黑体_GBK"/>
          <w:color w:val="333333"/>
          <w:sz w:val="32"/>
          <w:szCs w:val="32"/>
          <w:shd w:val="clear" w:color="auto" w:fill="FFFFFF"/>
        </w:rPr>
        <mc:AlternateContent>
          <mc:Choice Requires="wps">
            <w:drawing>
              <wp:anchor distT="107950" distB="107950" distL="107950" distR="107950" simplePos="0" relativeHeight="251663360" behindDoc="0" locked="0" layoutInCell="1" allowOverlap="1">
                <wp:simplePos x="0" y="0"/>
                <wp:positionH relativeFrom="page">
                  <wp:posOffset>-2147483648</wp:posOffset>
                </wp:positionH>
                <wp:positionV relativeFrom="page">
                  <wp:posOffset>-2147483648</wp:posOffset>
                </wp:positionV>
                <wp:extent cx="6933565" cy="709295"/>
                <wp:effectExtent l="0" t="0" r="635" b="14605"/>
                <wp:wrapSquare wrapText="largest"/>
                <wp:docPr id="8" name="文本框 8"/>
                <wp:cNvGraphicFramePr/>
                <a:graphic xmlns:a="http://schemas.openxmlformats.org/drawingml/2006/main">
                  <a:graphicData uri="http://schemas.microsoft.com/office/word/2010/wordprocessingShape">
                    <wps:wsp>
                      <wps:cNvSpPr txBox="1"/>
                      <wps:spPr>
                        <a:xfrm>
                          <a:off x="0" y="0"/>
                          <a:ext cx="6933565" cy="709295"/>
                        </a:xfrm>
                        <a:prstGeom prst="rect">
                          <a:avLst/>
                        </a:prstGeom>
                        <a:solidFill>
                          <a:srgbClr val="F1F2B3"/>
                        </a:solidFill>
                        <a:ln>
                          <a:noFill/>
                        </a:ln>
                      </wps:spPr>
                      <wps:txbx>
                        <w:txbxContent>
                          <w:p>
                            <w:pPr>
                              <w:spacing w:line="605" w:lineRule="atLeast"/>
                              <w:ind w:firstLine="880"/>
                              <w:jc w:val="center"/>
                              <w:rPr>
                                <w:rFonts w:hint="eastAsia" w:eastAsia="隶书"/>
                                <w:sz w:val="44"/>
                              </w:rPr>
                            </w:pPr>
                            <w:r>
                              <w:rPr>
                                <w:rFonts w:hint="eastAsia" w:eastAsia="隶书"/>
                                <w:sz w:val="44"/>
                              </w:rPr>
                              <w:t>六  安  市  规  划  设  计  研  究  院</w:t>
                            </w:r>
                          </w:p>
                        </w:txbxContent>
                      </wps:txbx>
                      <wps:bodyPr lIns="180000" tIns="180000" rIns="180000" bIns="180000" upright="1"/>
                    </wps:wsp>
                  </a:graphicData>
                </a:graphic>
              </wp:anchor>
            </w:drawing>
          </mc:Choice>
          <mc:Fallback>
            <w:pict>
              <v:shape id="_x0000_s1026" o:spid="_x0000_s1026" o:spt="202" type="#_x0000_t202" style="position:absolute;left:0pt;margin-left:-107374182.4pt;margin-top:-107374182.4pt;height:55.85pt;width:545.95pt;mso-position-horizontal-relative:page;mso-position-vertical-relative:page;mso-wrap-distance-bottom:8.5pt;mso-wrap-distance-left:8.5pt;mso-wrap-distance-right:8.5pt;mso-wrap-distance-top:8.5pt;z-index:251663360;mso-width-relative:page;mso-height-relative:page;" fillcolor="#F1F2B3" filled="t" stroked="f" coordsize="21600,21600" o:gfxdata="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pTSZN4QAAACcBAAAP&#10;AAAAAAAAAAEAIAAAACIAAABkcnMvZG93bnJldi54bWxQSwECFAAUAAAACACHTuJAtSL0jNYBAACv&#10;AwAADgAAAAAAAAABACAAAAAwAQAAZHJzL2Uyb0RvYy54bWxQSwUGAAAAAAYABgBZAQAAeAUAAAAA&#10;">
                <v:fill on="t" focussize="0,0"/>
                <v:stroke on="f"/>
                <v:imagedata o:title=""/>
                <o:lock v:ext="edit" aspectratio="f"/>
                <v:textbox inset="5mm,5mm,5mm,5mm">
                  <w:txbxContent>
                    <w:p>
                      <w:pPr>
                        <w:spacing w:line="605" w:lineRule="atLeast"/>
                        <w:ind w:firstLine="880"/>
                        <w:jc w:val="center"/>
                        <w:rPr>
                          <w:rFonts w:hint="eastAsia" w:eastAsia="隶书"/>
                          <w:sz w:val="44"/>
                        </w:rPr>
                      </w:pPr>
                      <w:r>
                        <w:rPr>
                          <w:rFonts w:hint="eastAsia" w:eastAsia="隶书"/>
                          <w:sz w:val="44"/>
                        </w:rPr>
                        <w:t>六  安  市  规  划  设  计  研  究  院</w:t>
                      </w:r>
                    </w:p>
                  </w:txbxContent>
                </v:textbox>
                <w10:wrap type="square" side="largest"/>
              </v:shape>
            </w:pict>
          </mc:Fallback>
        </mc:AlternateContent>
      </w:r>
      <w:r>
        <w:rPr>
          <w:rFonts w:hint="eastAsia" w:ascii="方正黑体_GBK" w:hAnsi="方正黑体_GBK" w:eastAsia="方正黑体_GBK" w:cs="方正黑体_GBK"/>
          <w:color w:val="333333"/>
          <w:sz w:val="32"/>
          <w:szCs w:val="32"/>
          <w:shd w:val="clear" w:color="auto" w:fill="FFFFFF"/>
        </w:rPr>
        <mc:AlternateContent>
          <mc:Choice Requires="wps">
            <w:drawing>
              <wp:anchor distT="107950" distB="107950" distL="107950" distR="107950" simplePos="0" relativeHeight="251664384" behindDoc="0" locked="0" layoutInCell="1" allowOverlap="1">
                <wp:simplePos x="0" y="0"/>
                <wp:positionH relativeFrom="page">
                  <wp:posOffset>-2147483648</wp:posOffset>
                </wp:positionH>
                <wp:positionV relativeFrom="page">
                  <wp:posOffset>-2147483648</wp:posOffset>
                </wp:positionV>
                <wp:extent cx="7146290" cy="737870"/>
                <wp:effectExtent l="0" t="0" r="16510" b="5080"/>
                <wp:wrapSquare wrapText="largest"/>
                <wp:docPr id="9" name="文本框 9"/>
                <wp:cNvGraphicFramePr/>
                <a:graphic xmlns:a="http://schemas.openxmlformats.org/drawingml/2006/main">
                  <a:graphicData uri="http://schemas.microsoft.com/office/word/2010/wordprocessingShape">
                    <wps:wsp>
                      <wps:cNvSpPr txBox="1"/>
                      <wps:spPr>
                        <a:xfrm>
                          <a:off x="0" y="0"/>
                          <a:ext cx="7146290" cy="737870"/>
                        </a:xfrm>
                        <a:prstGeom prst="rect">
                          <a:avLst/>
                        </a:prstGeom>
                        <a:solidFill>
                          <a:srgbClr val="D0D0D0"/>
                        </a:solidFill>
                        <a:ln>
                          <a:noFill/>
                        </a:ln>
                      </wps:spPr>
                      <wps:txbx>
                        <w:txbxContent>
                          <w:p>
                            <w:pPr>
                              <w:spacing w:line="646" w:lineRule="atLeast"/>
                              <w:ind w:firstLine="960"/>
                              <w:jc w:val="center"/>
                              <w:rPr>
                                <w:rFonts w:hint="eastAsia" w:eastAsia="隶书"/>
                                <w:sz w:val="48"/>
                              </w:rPr>
                            </w:pPr>
                            <w:r>
                              <w:rPr>
                                <w:rFonts w:hint="eastAsia" w:eastAsia="隶书"/>
                                <w:sz w:val="48"/>
                              </w:rPr>
                              <w:t>六 安 市 城 区 中 小 学 布 局 规 划</w:t>
                            </w:r>
                          </w:p>
                        </w:txbxContent>
                      </wps:txbx>
                      <wps:bodyPr lIns="180000" tIns="180000" rIns="180000" bIns="180000" upright="1"/>
                    </wps:wsp>
                  </a:graphicData>
                </a:graphic>
              </wp:anchor>
            </w:drawing>
          </mc:Choice>
          <mc:Fallback>
            <w:pict>
              <v:shape id="_x0000_s1026" o:spid="_x0000_s1026" o:spt="202" type="#_x0000_t202" style="position:absolute;left:0pt;margin-left:-107374182.4pt;margin-top:-107374182.4pt;height:58.1pt;width:562.7pt;mso-position-horizontal-relative:page;mso-position-vertical-relative:page;mso-wrap-distance-bottom:8.5pt;mso-wrap-distance-left:8.5pt;mso-wrap-distance-right:8.5pt;mso-wrap-distance-top:8.5pt;z-index:251664384;mso-width-relative:page;mso-height-relative:page;" fillcolor="#D0D0D0" filled="t" stroked="f" coordsize="21600,21600" o:gfxdata="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a7k6d8AAAAnAQAADwAA&#10;AAAAAAABACAAAAAiAAAAZHJzL2Rvd25yZXYueG1sUEsBAhQAFAAAAAgAh07iQPn7Y6PWAQAArwMA&#10;AA4AAAAAAAAAAQAgAAAALgEAAGRycy9lMm9Eb2MueG1sUEsFBgAAAAAGAAYAWQEAAHYFAAAAAA==&#10;">
                <v:fill on="t" focussize="0,0"/>
                <v:stroke on="f"/>
                <v:imagedata o:title=""/>
                <o:lock v:ext="edit" aspectratio="f"/>
                <v:textbox inset="5mm,5mm,5mm,5mm">
                  <w:txbxContent>
                    <w:p>
                      <w:pPr>
                        <w:spacing w:line="646" w:lineRule="atLeast"/>
                        <w:ind w:firstLine="960"/>
                        <w:jc w:val="center"/>
                        <w:rPr>
                          <w:rFonts w:hint="eastAsia" w:eastAsia="隶书"/>
                          <w:sz w:val="48"/>
                        </w:rPr>
                      </w:pPr>
                      <w:r>
                        <w:rPr>
                          <w:rFonts w:hint="eastAsia" w:eastAsia="隶书"/>
                          <w:sz w:val="48"/>
                        </w:rPr>
                        <w:t>六 安 市 城 区 中 小 学 布 局 规 划</w:t>
                      </w:r>
                    </w:p>
                  </w:txbxContent>
                </v:textbox>
                <w10:wrap type="square" side="largest"/>
              </v:shape>
            </w:pict>
          </mc:Fallback>
        </mc:AlternateContent>
      </w:r>
      <w:r>
        <w:rPr>
          <w:rFonts w:hint="eastAsia" w:ascii="方正黑体_GBK" w:hAnsi="方正黑体_GBK" w:eastAsia="方正黑体_GBK" w:cs="方正黑体_GBK"/>
          <w:color w:val="333333"/>
          <w:sz w:val="32"/>
          <w:szCs w:val="32"/>
          <w:shd w:val="clear" w:color="auto" w:fill="FFFFFF"/>
          <w:lang w:val="en-GB"/>
        </w:rPr>
        <w:t>第一章  总则</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仿宋_GB2312" w:hAnsi="仿宋_GB2312" w:eastAsia="仿宋_GB2312" w:cs="仿宋_GB2312"/>
          <w:sz w:val="32"/>
          <w:szCs w:val="32"/>
          <w:lang w:val="en-GB"/>
        </w:rPr>
      </w:pP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仿宋_GB2312" w:hAnsi="仿宋_GB2312" w:eastAsia="仿宋_GB2312" w:cs="仿宋_GB2312"/>
          <w:bCs/>
          <w:sz w:val="32"/>
          <w:szCs w:val="32"/>
          <w:lang w:val="en-GB"/>
        </w:rPr>
      </w:pPr>
      <w:r>
        <w:rPr>
          <w:rFonts w:hint="eastAsia" w:ascii="方正楷体_GBK" w:hAnsi="方正楷体_GBK" w:eastAsia="方正楷体_GBK" w:cs="方正楷体_GBK"/>
          <w:color w:val="333333"/>
          <w:kern w:val="0"/>
          <w:sz w:val="32"/>
          <w:szCs w:val="32"/>
          <w:shd w:val="clear" w:color="auto" w:fill="FFFFFF"/>
          <w:lang w:val="en-US" w:eastAsia="zh-CN" w:bidi="ar"/>
        </w:rPr>
        <w:t xml:space="preserve"> </w:t>
      </w:r>
      <w:r>
        <w:rPr>
          <w:rFonts w:hint="eastAsia" w:ascii="方正楷体_GBK" w:hAnsi="方正楷体_GBK" w:eastAsia="方正楷体_GBK" w:cs="方正楷体_GBK"/>
          <w:color w:val="333333"/>
          <w:kern w:val="0"/>
          <w:sz w:val="32"/>
          <w:szCs w:val="32"/>
          <w:shd w:val="clear" w:color="auto" w:fill="FFFFFF"/>
          <w:lang w:val="pt-BR" w:eastAsia="zh-CN" w:bidi="ar"/>
        </w:rPr>
        <w:t>第</w:t>
      </w:r>
      <w:r>
        <w:rPr>
          <w:rFonts w:hint="eastAsia" w:ascii="方正楷体_GBK" w:hAnsi="方正楷体_GBK" w:eastAsia="方正楷体_GBK" w:cs="方正楷体_GBK"/>
          <w:color w:val="333333"/>
          <w:kern w:val="0"/>
          <w:sz w:val="32"/>
          <w:szCs w:val="32"/>
          <w:shd w:val="clear" w:color="auto" w:fill="FFFFFF"/>
          <w:lang w:val="en-US" w:eastAsia="zh-CN" w:bidi="ar"/>
        </w:rPr>
        <w:t>1</w:t>
      </w:r>
      <w:r>
        <w:rPr>
          <w:rFonts w:hint="eastAsia" w:ascii="方正楷体_GBK" w:hAnsi="方正楷体_GBK" w:eastAsia="方正楷体_GBK" w:cs="方正楷体_GBK"/>
          <w:color w:val="333333"/>
          <w:kern w:val="0"/>
          <w:sz w:val="32"/>
          <w:szCs w:val="32"/>
          <w:shd w:val="clear" w:color="auto" w:fill="FFFFFF"/>
          <w:lang w:val="pt-BR" w:eastAsia="zh-CN" w:bidi="ar"/>
        </w:rPr>
        <w:t>条</w:t>
      </w:r>
      <w:r>
        <w:rPr>
          <w:rFonts w:hint="eastAsia" w:ascii="仿宋_GB2312" w:hAnsi="仿宋_GB2312" w:eastAsia="仿宋_GB2312" w:cs="仿宋_GB2312"/>
          <w:b/>
          <w:bCs/>
          <w:sz w:val="32"/>
          <w:szCs w:val="32"/>
          <w:lang w:val="en-US" w:eastAsia="zh-CN"/>
        </w:rPr>
        <w:t xml:space="preserve"> </w:t>
      </w:r>
      <w:r>
        <w:rPr>
          <w:rFonts w:hint="eastAsia" w:ascii="方正仿宋_GBK" w:hAnsi="方正仿宋_GBK" w:eastAsia="方正仿宋_GBK" w:cs="方正仿宋_GBK"/>
          <w:sz w:val="32"/>
          <w:szCs w:val="32"/>
        </w:rPr>
        <w:t>为适应不断发展壮大的成品油市场，根据省商务厅统一要求，特编制《六安市加油站布点规划2016—2020</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》（以下简称“本规划”）。</w:t>
      </w:r>
    </w:p>
    <w:p>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shd w:val="clear" w:color="auto" w:fill="FFFFFF"/>
          <w:lang w:val="pt-BR" w:eastAsia="zh-CN" w:bidi="ar"/>
        </w:rPr>
        <w:t>第2条</w:t>
      </w:r>
      <w:r>
        <w:rPr>
          <w:rFonts w:hint="eastAsia" w:ascii="仿宋_GB2312" w:hAnsi="仿宋_GB2312" w:eastAsia="仿宋_GB2312" w:cs="仿宋_GB2312"/>
          <w:bCs/>
          <w:sz w:val="32"/>
          <w:szCs w:val="32"/>
        </w:rPr>
        <w:t xml:space="preserve"> </w:t>
      </w:r>
      <w:r>
        <w:rPr>
          <w:rFonts w:hint="eastAsia" w:ascii="方正仿宋_GBK" w:hAnsi="方正仿宋_GBK" w:eastAsia="方正仿宋_GBK" w:cs="方正仿宋_GBK"/>
          <w:sz w:val="32"/>
          <w:szCs w:val="32"/>
        </w:rPr>
        <w:t>本规划中的加油站是指使用加油机为机动车加注汽油、柴油等车用燃油，并提供其它便利性服务的场所。</w:t>
      </w:r>
    </w:p>
    <w:p>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bCs/>
          <w:sz w:val="32"/>
          <w:szCs w:val="32"/>
          <w:lang w:val="en-GB"/>
        </w:rPr>
      </w:pPr>
    </w:p>
    <w:p>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第3条 规划依据</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本规划的编制依据如下：</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3" w:firstLineChars="200"/>
        <w:jc w:val="both"/>
        <w:textAlignment w:val="auto"/>
        <w:outlineLvl w:val="2"/>
        <w:rPr>
          <w:rFonts w:hint="eastAsia" w:ascii="Times New Roman" w:hAnsi="Times New Roman" w:eastAsia="方正仿宋_GBK" w:cs="Times New Roman"/>
          <w:b/>
          <w:bCs/>
          <w:color w:val="333333"/>
          <w:kern w:val="0"/>
          <w:sz w:val="32"/>
          <w:szCs w:val="32"/>
          <w:shd w:val="clear" w:color="auto" w:fill="FFFFFF"/>
          <w:lang w:val="en-US" w:eastAsia="zh-CN" w:bidi="ar"/>
        </w:rPr>
      </w:pPr>
      <w:r>
        <w:rPr>
          <w:rFonts w:hint="eastAsia" w:ascii="Times New Roman" w:hAnsi="Times New Roman" w:eastAsia="方正仿宋_GBK" w:cs="Times New Roman"/>
          <w:b/>
          <w:bCs/>
          <w:color w:val="333333"/>
          <w:kern w:val="0"/>
          <w:sz w:val="32"/>
          <w:szCs w:val="32"/>
          <w:shd w:val="clear" w:color="auto" w:fill="FFFFFF"/>
          <w:lang w:val="en-US" w:eastAsia="zh-CN" w:bidi="ar"/>
        </w:rPr>
        <w:t>（1）法律法规</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《中华人民共和国城乡规划法》（2015修正）；</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《中华人民共和国消防法》中华人民共和国主席令【2008】第 6 号；</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《中华人民共和国安全生产法》中华人民共和国主席令【2014】第 13 号；</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《中华人民共和国环境保护法》（2014修订）；</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《危险化学品安全管理条例》国务院令2002年第344号，2013年修订；</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《成品油市场管理办法》商务部令2006年第23号；</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3" w:firstLineChars="200"/>
        <w:jc w:val="both"/>
        <w:textAlignment w:val="auto"/>
        <w:outlineLvl w:val="2"/>
        <w:rPr>
          <w:rFonts w:hint="eastAsia" w:ascii="Times New Roman" w:hAnsi="Times New Roman" w:eastAsia="方正仿宋_GBK" w:cs="Times New Roman"/>
          <w:b/>
          <w:bCs/>
          <w:color w:val="333333"/>
          <w:kern w:val="0"/>
          <w:sz w:val="32"/>
          <w:szCs w:val="32"/>
          <w:shd w:val="clear" w:color="auto" w:fill="FFFFFF"/>
          <w:lang w:val="en-US" w:eastAsia="zh-CN" w:bidi="ar"/>
        </w:rPr>
      </w:pPr>
      <w:r>
        <w:rPr>
          <w:rFonts w:hint="eastAsia" w:ascii="Times New Roman" w:hAnsi="Times New Roman" w:eastAsia="方正仿宋_GBK" w:cs="Times New Roman"/>
          <w:b/>
          <w:bCs/>
          <w:color w:val="333333"/>
          <w:kern w:val="0"/>
          <w:sz w:val="32"/>
          <w:szCs w:val="32"/>
          <w:shd w:val="clear" w:color="auto" w:fill="FFFFFF"/>
          <w:lang w:val="en-US" w:eastAsia="zh-CN" w:bidi="ar"/>
        </w:rPr>
        <w:t>（2）政策文件</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《安徽省商务厅关于做好“十三五”成品油零售网点布局规划编制前期准备工作的通知》(皖商办运函2014-1066号)</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《安徽省商务厅关于尽快完成“十三五”成品油零售网点布局规划编制工作的通知》(皖商办运函2016-773号)</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3" w:firstLineChars="200"/>
        <w:jc w:val="both"/>
        <w:textAlignment w:val="auto"/>
        <w:outlineLvl w:val="2"/>
        <w:rPr>
          <w:rFonts w:hint="eastAsia" w:ascii="Times New Roman" w:hAnsi="Times New Roman" w:eastAsia="方正仿宋_GBK" w:cs="Times New Roman"/>
          <w:b/>
          <w:bCs/>
          <w:color w:val="333333"/>
          <w:kern w:val="0"/>
          <w:sz w:val="32"/>
          <w:szCs w:val="32"/>
          <w:shd w:val="clear" w:color="auto" w:fill="FFFFFF"/>
          <w:lang w:val="en-US" w:eastAsia="zh-CN" w:bidi="ar"/>
        </w:rPr>
      </w:pPr>
      <w:r>
        <w:rPr>
          <w:rFonts w:hint="eastAsia" w:ascii="Times New Roman" w:hAnsi="Times New Roman" w:eastAsia="方正仿宋_GBK" w:cs="Times New Roman"/>
          <w:b/>
          <w:bCs/>
          <w:color w:val="333333"/>
          <w:kern w:val="0"/>
          <w:sz w:val="32"/>
          <w:szCs w:val="32"/>
          <w:shd w:val="clear" w:color="auto" w:fill="FFFFFF"/>
          <w:lang w:val="en-US" w:eastAsia="zh-CN" w:bidi="ar"/>
        </w:rPr>
        <w:t>（3）相关规划</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《安徽省成品油零售体系“十二五”发展规划(2011-2015年)》</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《六安市国民经济和社会发展第十三个五年规划纲要》</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《六安市城市总体规划（2008-2030）》</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《六安市中心城区停车场规划》（2016-2030）</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《六安市加油站点布点规划(2009—2015)》</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《六安市城市商业网点规划（2006-2020）》</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rPr>
        <w:t>7) 《六安统计年鉴2015》</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3" w:firstLineChars="200"/>
        <w:jc w:val="both"/>
        <w:textAlignment w:val="auto"/>
        <w:outlineLvl w:val="2"/>
        <w:rPr>
          <w:rFonts w:hint="eastAsia" w:ascii="Times New Roman" w:hAnsi="Times New Roman" w:eastAsia="方正仿宋_GBK" w:cs="Times New Roman"/>
          <w:b/>
          <w:bCs/>
          <w:color w:val="333333"/>
          <w:kern w:val="0"/>
          <w:sz w:val="32"/>
          <w:szCs w:val="32"/>
          <w:shd w:val="clear" w:color="auto" w:fill="FFFFFF"/>
          <w:lang w:val="en-US" w:eastAsia="zh-CN" w:bidi="ar"/>
        </w:rPr>
      </w:pPr>
      <w:r>
        <w:rPr>
          <w:rFonts w:hint="eastAsia" w:ascii="Times New Roman" w:hAnsi="Times New Roman" w:eastAsia="方正仿宋_GBK" w:cs="Times New Roman"/>
          <w:b/>
          <w:bCs/>
          <w:color w:val="333333"/>
          <w:kern w:val="0"/>
          <w:sz w:val="32"/>
          <w:szCs w:val="32"/>
          <w:shd w:val="clear" w:color="auto" w:fill="FFFFFF"/>
          <w:lang w:val="en-US" w:eastAsia="zh-CN" w:bidi="ar"/>
        </w:rPr>
        <w:t>（4）规范规程</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《汽车加油加气站设计与施工规范(GB50156-2012)》(2014年版)；</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《建筑设计防火规范》GB50016-2014；</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《成品油零售企业管理技术规范》SB/T10390-2004；</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《城市道路交通规划设计规范》GB50220-95；</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其他法规、技术标准。</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第4条 规划指导思想</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仿宋_GB2312" w:hAnsi="仿宋_GB2312" w:eastAsia="仿宋_GB2312" w:cs="仿宋_GB2312"/>
          <w:sz w:val="32"/>
          <w:szCs w:val="32"/>
          <w:lang w:val="en-GB"/>
        </w:rPr>
      </w:pPr>
      <w:r>
        <w:rPr>
          <w:rFonts w:hint="eastAsia" w:ascii="方正仿宋_GBK" w:hAnsi="方正仿宋_GBK" w:eastAsia="方正仿宋_GBK" w:cs="方正仿宋_GBK"/>
          <w:sz w:val="32"/>
          <w:szCs w:val="32"/>
          <w:lang w:val="en-GB"/>
        </w:rPr>
        <w:t>以国家有关成品油市场整顿和规范的要求为指导，通过编制和实施规划，加强加油站行业发展的宏观调控和管理，严格控制总量，合理优化布局，逐步建立起与国民经济发展相适应、满足广大消费者需要、布局科学合理、安全可靠、竞争有序、功能完善的现代化石油销售服务网络体系</w:t>
      </w:r>
      <w:r>
        <w:rPr>
          <w:rFonts w:hint="eastAsia" w:ascii="方正仿宋_GBK" w:hAnsi="方正仿宋_GBK" w:eastAsia="方正仿宋_GBK" w:cs="方正仿宋_GBK"/>
          <w:sz w:val="32"/>
          <w:szCs w:val="32"/>
        </w:rPr>
        <w:t>。</w:t>
      </w:r>
    </w:p>
    <w:p>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仿宋_GB2312" w:hAnsi="仿宋_GB2312" w:eastAsia="仿宋_GB2312" w:cs="仿宋_GB2312"/>
          <w:b/>
          <w:bCs/>
          <w:sz w:val="32"/>
          <w:szCs w:val="32"/>
          <w:lang w:val="pt-BR"/>
        </w:rPr>
      </w:pPr>
    </w:p>
    <w:p>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第5条 规划原则</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仿宋_GB2312" w:hAnsi="仿宋_GB2312" w:eastAsia="仿宋_GB2312" w:cs="仿宋_GB2312"/>
          <w:sz w:val="32"/>
          <w:szCs w:val="32"/>
          <w:lang w:val="pt-BR"/>
        </w:rPr>
      </w:pPr>
      <w:r>
        <w:rPr>
          <w:rFonts w:hint="eastAsia" w:ascii="方正仿宋_GBK" w:hAnsi="方正仿宋_GBK" w:eastAsia="方正仿宋_GBK" w:cs="方正仿宋_GBK"/>
          <w:sz w:val="32"/>
          <w:szCs w:val="32"/>
          <w:lang w:val="pt-BR"/>
        </w:rPr>
        <w:t>加油站行业发展规划应与本市经济社会发展战略相适应，与城乡总体规划及交通规划相衔接，并遵守规模适当、布局合理、管理协调、规范发展的原则。</w:t>
      </w:r>
    </w:p>
    <w:p>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仿宋_GB2312" w:hAnsi="仿宋_GB2312" w:eastAsia="仿宋_GB2312" w:cs="仿宋_GB2312"/>
          <w:b/>
          <w:bCs/>
          <w:sz w:val="32"/>
          <w:szCs w:val="32"/>
          <w:lang w:val="pt-BR"/>
        </w:rPr>
      </w:pPr>
    </w:p>
    <w:p>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第6条 规划期限</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sz w:val="32"/>
          <w:szCs w:val="32"/>
          <w:lang w:val="en-GB"/>
        </w:rPr>
      </w:pPr>
      <w:r>
        <w:rPr>
          <w:rFonts w:hint="eastAsia" w:ascii="方正仿宋_GBK" w:hAnsi="方正仿宋_GBK" w:eastAsia="方正仿宋_GBK" w:cs="方正仿宋_GBK"/>
          <w:sz w:val="32"/>
          <w:szCs w:val="32"/>
          <w:lang w:val="en-GB"/>
        </w:rPr>
        <w:t>20</w:t>
      </w:r>
      <w:r>
        <w:rPr>
          <w:rFonts w:hint="eastAsia" w:ascii="方正仿宋_GBK" w:hAnsi="方正仿宋_GBK" w:eastAsia="方正仿宋_GBK" w:cs="方正仿宋_GBK"/>
          <w:sz w:val="32"/>
          <w:szCs w:val="32"/>
          <w:lang w:val="pt-BR"/>
        </w:rPr>
        <w:t>16</w:t>
      </w:r>
      <w:r>
        <w:rPr>
          <w:rFonts w:hint="eastAsia" w:ascii="方正仿宋_GBK" w:hAnsi="方正仿宋_GBK" w:eastAsia="方正仿宋_GBK" w:cs="方正仿宋_GBK"/>
          <w:sz w:val="32"/>
          <w:szCs w:val="32"/>
          <w:lang w:val="en-GB"/>
        </w:rPr>
        <w:t>—20</w:t>
      </w:r>
      <w:r>
        <w:rPr>
          <w:rFonts w:hint="eastAsia" w:ascii="方正仿宋_GBK" w:hAnsi="方正仿宋_GBK" w:eastAsia="方正仿宋_GBK" w:cs="方正仿宋_GBK"/>
          <w:sz w:val="32"/>
          <w:szCs w:val="32"/>
          <w:lang w:val="pt-BR"/>
        </w:rPr>
        <w:t>20</w:t>
      </w:r>
      <w:r>
        <w:rPr>
          <w:rFonts w:hint="eastAsia" w:ascii="方正仿宋_GBK" w:hAnsi="方正仿宋_GBK" w:eastAsia="方正仿宋_GBK" w:cs="方正仿宋_GBK"/>
          <w:sz w:val="32"/>
          <w:szCs w:val="32"/>
          <w:lang w:val="en-GB"/>
        </w:rPr>
        <w:t>年</w:t>
      </w:r>
    </w:p>
    <w:p>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bCs/>
          <w:sz w:val="32"/>
          <w:szCs w:val="32"/>
          <w:lang w:val="en-GB"/>
        </w:rPr>
      </w:pPr>
    </w:p>
    <w:p>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第7条 规划范围</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六安市全境，包括霍邱县、金寨县、霍山县、舒城县、金安区、裕安区、叶集区、六安市城区（含开发区）</w:t>
      </w:r>
    </w:p>
    <w:p>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sz w:val="32"/>
          <w:szCs w:val="32"/>
          <w:lang w:val="en-GB"/>
        </w:rPr>
      </w:pPr>
    </w:p>
    <w:p>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第8条 规划目标</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1、加油站的总量控制保证平均单站加油量不低于全省平均水平，满足在规划期内城乡、道路交通、航运业发展对加油站的需求。</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2、对现有加油站点进行适当的调整，以达到较高的运营效率。 </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3、在新增和近期规划道路上适当新增少量加油站，对现状布局不合理的加油站点进行迁、撤，保证合理的、符合实际需要的服务半径。</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4、总量控制的规划目标为：规划新增加油站300座左右，总量控制在550座左右。</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楷体_GBK" w:hAnsi="方正楷体_GBK" w:eastAsia="方正楷体_GBK" w:cs="方正楷体_GBK"/>
          <w:color w:val="333333"/>
          <w:kern w:val="0"/>
          <w:sz w:val="32"/>
          <w:szCs w:val="32"/>
          <w:shd w:val="clear" w:color="auto" w:fill="FFFFFF"/>
          <w:lang w:val="pt-BR" w:eastAsia="zh-CN" w:bidi="ar"/>
        </w:rPr>
        <w:t>第9条</w:t>
      </w:r>
      <w:r>
        <w:rPr>
          <w:rFonts w:hint="eastAsia" w:ascii="仿宋_GB2312" w:hAnsi="仿宋_GB2312" w:eastAsia="仿宋_GB2312" w:cs="仿宋_GB2312"/>
          <w:b/>
          <w:bCs/>
          <w:sz w:val="32"/>
          <w:szCs w:val="32"/>
        </w:rPr>
        <w:t xml:space="preserve"> </w:t>
      </w:r>
      <w:r>
        <w:rPr>
          <w:rFonts w:hint="eastAsia" w:ascii="方正仿宋_GBK" w:hAnsi="方正仿宋_GBK" w:eastAsia="方正仿宋_GBK" w:cs="方正仿宋_GBK"/>
          <w:sz w:val="32"/>
          <w:szCs w:val="32"/>
          <w:lang w:val="en-GB"/>
        </w:rPr>
        <w:t>本规划由规划文本、图则和说明书三部分组成，三者配套使用。文本和图则具有法律效力。文本中“下划线”标明的条款或语句为本规划的强制性内容。</w:t>
      </w:r>
    </w:p>
    <w:p>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仿宋_GB2312" w:hAnsi="仿宋_GB2312" w:eastAsia="仿宋_GB2312" w:cs="仿宋_GB2312"/>
          <w:b/>
          <w:sz w:val="32"/>
          <w:szCs w:val="32"/>
          <w:lang w:val="en-GB"/>
        </w:rPr>
      </w:pP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en-GB"/>
        </w:rPr>
      </w:pPr>
      <w:r>
        <w:rPr>
          <w:rFonts w:hint="eastAsia" w:ascii="方正黑体_GBK" w:hAnsi="方正黑体_GBK" w:eastAsia="方正黑体_GBK" w:cs="方正黑体_GBK"/>
          <w:color w:val="333333"/>
          <w:sz w:val="32"/>
          <w:szCs w:val="32"/>
          <w:shd w:val="clear" w:color="auto" w:fill="FFFFFF"/>
          <w:lang w:val="en-GB"/>
        </w:rPr>
        <w:t>第二章　加油站设置标准</w:t>
      </w:r>
    </w:p>
    <w:p>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bCs/>
          <w:sz w:val="32"/>
          <w:szCs w:val="32"/>
          <w:lang w:val="en-GB"/>
        </w:rPr>
      </w:pPr>
    </w:p>
    <w:p>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第10条 单站规模控制</w:t>
      </w:r>
      <w:r>
        <w:rPr>
          <w:rFonts w:hint="eastAsia" w:ascii="方正楷体_GBK" w:hAnsi="方正楷体_GBK" w:eastAsia="方正楷体_GBK" w:cs="方正楷体_GBK"/>
          <w:color w:val="333333"/>
          <w:kern w:val="0"/>
          <w:sz w:val="32"/>
          <w:szCs w:val="32"/>
          <w:shd w:val="clear" w:color="auto" w:fill="FFFFFF"/>
          <w:lang w:val="en-GB" w:eastAsia="zh-CN" w:bidi="ar"/>
        </w:rPr>
        <w:t>标准</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中心城区及各县城区不应建设一级加油站，高速公路加油站建设配合服务区建设；国道、省道应以一、二级站为主；县乡道路加油站建设应与建制乡镇规划统一考虑，以三级站为主。</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 xml:space="preserve"> 第11条 加油站设置的基本标准</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1、高速公路沿线配合服务区建设，每百公里不超过2对；</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2、国、省道百公里加油站数量不超过6对；国、省道路边不得设立加油点；</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3、县乡道百公里加油站（点）总数原则上不超过8对；</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4、城区加油站服务半径应控制在不低于0.9公里(站与站间行车里程不低于1.8公里）；</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5、城区外所有站（点）与站（点）间距不小于1.8公里，车辆禁止穿越中央分隔带路段的异侧间距可不受此限；</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6、乡镇政府所在地原则上1个乡镇所在地至少设置1座加油站。经济较发达规模较大的建制镇可按不低于0.9公里服务半径设置加油站；</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仿宋_GB2312" w:hAnsi="仿宋_GB2312" w:eastAsia="仿宋_GB2312" w:cs="仿宋_GB2312"/>
          <w:b/>
          <w:bCs/>
          <w:sz w:val="32"/>
          <w:szCs w:val="32"/>
          <w:lang w:val="en-GB"/>
        </w:rPr>
      </w:pP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第12条</w:t>
      </w:r>
      <w:r>
        <w:rPr>
          <w:rFonts w:hint="eastAsia" w:ascii="方正楷体_GBK" w:hAnsi="方正楷体_GBK" w:eastAsia="方正楷体_GBK" w:cs="方正楷体_GBK"/>
          <w:color w:val="333333"/>
          <w:kern w:val="0"/>
          <w:sz w:val="32"/>
          <w:szCs w:val="32"/>
          <w:shd w:val="clear" w:color="auto" w:fill="FFFFFF"/>
          <w:lang w:val="en-GB" w:eastAsia="zh-CN" w:bidi="ar"/>
        </w:rPr>
        <w:t xml:space="preserve"> 加油站建设技术规范</w:t>
      </w:r>
      <w:r>
        <w:rPr>
          <w:rFonts w:hint="eastAsia" w:ascii="方正楷体_GBK" w:hAnsi="方正楷体_GBK" w:eastAsia="方正楷体_GBK" w:cs="方正楷体_GBK"/>
          <w:color w:val="333333"/>
          <w:kern w:val="0"/>
          <w:sz w:val="32"/>
          <w:szCs w:val="32"/>
          <w:shd w:val="clear" w:color="auto" w:fill="FFFFFF"/>
          <w:lang w:val="pt-BR" w:eastAsia="zh-CN" w:bidi="ar"/>
        </w:rPr>
        <w:t xml:space="preserve"> </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加油站建设必须遵守《</w:t>
      </w:r>
      <w:bookmarkStart w:id="0" w:name="OLE_LINK1"/>
      <w:r>
        <w:rPr>
          <w:rFonts w:hint="eastAsia" w:ascii="方正仿宋_GBK" w:hAnsi="方正仿宋_GBK" w:eastAsia="方正仿宋_GBK" w:cs="方正仿宋_GBK"/>
          <w:sz w:val="32"/>
          <w:szCs w:val="32"/>
          <w:lang w:val="en-GB"/>
        </w:rPr>
        <w:t>汽车加油加气站设计与施工规范（GB50156-2012）》(2014年版</w:t>
      </w:r>
      <w:bookmarkEnd w:id="0"/>
      <w:r>
        <w:rPr>
          <w:rFonts w:hint="eastAsia" w:ascii="方正仿宋_GBK" w:hAnsi="方正仿宋_GBK" w:eastAsia="方正仿宋_GBK" w:cs="方正仿宋_GBK"/>
          <w:sz w:val="32"/>
          <w:szCs w:val="32"/>
          <w:lang w:val="en-GB"/>
        </w:rPr>
        <w:t>)的规定。</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仿宋_GB2312" w:hAnsi="仿宋_GB2312" w:eastAsia="仿宋_GB2312" w:cs="仿宋_GB2312"/>
          <w:sz w:val="32"/>
          <w:szCs w:val="32"/>
          <w:u w:val="single"/>
          <w:lang w:val="en-GB"/>
        </w:rPr>
      </w:pP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en-GB"/>
        </w:rPr>
      </w:pPr>
      <w:r>
        <w:rPr>
          <w:rFonts w:hint="eastAsia" w:ascii="方正黑体_GBK" w:hAnsi="方正黑体_GBK" w:eastAsia="方正黑体_GBK" w:cs="方正黑体_GBK"/>
          <w:color w:val="333333"/>
          <w:sz w:val="32"/>
          <w:szCs w:val="32"/>
          <w:shd w:val="clear" w:color="auto" w:fill="FFFFFF"/>
          <w:lang w:val="en-GB"/>
        </w:rPr>
        <w:t>第三章　加油站布局规划</w:t>
      </w:r>
    </w:p>
    <w:p>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bCs/>
          <w:sz w:val="32"/>
          <w:szCs w:val="32"/>
          <w:lang w:val="en-GB"/>
        </w:rPr>
      </w:pP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第13条 总体方案</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pt-BR"/>
        </w:rPr>
        <w:t>全市规划加油站</w:t>
      </w:r>
      <w:r>
        <w:rPr>
          <w:rFonts w:hint="eastAsia" w:ascii="方正仿宋_GBK" w:hAnsi="方正仿宋_GBK" w:eastAsia="方正仿宋_GBK" w:cs="方正仿宋_GBK"/>
          <w:sz w:val="32"/>
          <w:szCs w:val="32"/>
          <w:lang w:val="en-GB"/>
        </w:rPr>
        <w:t>289</w:t>
      </w:r>
      <w:r>
        <w:rPr>
          <w:rFonts w:hint="eastAsia" w:ascii="方正仿宋_GBK" w:hAnsi="方正仿宋_GBK" w:eastAsia="方正仿宋_GBK" w:cs="方正仿宋_GBK"/>
          <w:sz w:val="32"/>
          <w:szCs w:val="32"/>
          <w:lang w:val="pt-BR"/>
        </w:rPr>
        <w:t>座，其中新建加油站</w:t>
      </w:r>
      <w:r>
        <w:rPr>
          <w:rFonts w:hint="eastAsia" w:ascii="方正仿宋_GBK" w:hAnsi="方正仿宋_GBK" w:eastAsia="方正仿宋_GBK" w:cs="方正仿宋_GBK"/>
          <w:sz w:val="32"/>
          <w:szCs w:val="32"/>
          <w:lang w:val="en-GB"/>
        </w:rPr>
        <w:t>275</w:t>
      </w:r>
      <w:r>
        <w:rPr>
          <w:rFonts w:hint="eastAsia" w:ascii="方正仿宋_GBK" w:hAnsi="方正仿宋_GBK" w:eastAsia="方正仿宋_GBK" w:cs="方正仿宋_GBK"/>
          <w:sz w:val="32"/>
          <w:szCs w:val="32"/>
          <w:lang w:val="pt-BR"/>
        </w:rPr>
        <w:t>座，点升站</w:t>
      </w:r>
      <w:r>
        <w:rPr>
          <w:rFonts w:hint="eastAsia" w:ascii="方正仿宋_GBK" w:hAnsi="方正仿宋_GBK" w:eastAsia="方正仿宋_GBK" w:cs="方正仿宋_GBK"/>
          <w:sz w:val="32"/>
          <w:szCs w:val="32"/>
          <w:lang w:val="en-GB"/>
        </w:rPr>
        <w:t>14座</w:t>
      </w:r>
      <w:r>
        <w:rPr>
          <w:rFonts w:hint="eastAsia" w:ascii="方正仿宋_GBK" w:hAnsi="方正仿宋_GBK" w:eastAsia="方正仿宋_GBK" w:cs="方正仿宋_GBK"/>
          <w:sz w:val="32"/>
          <w:szCs w:val="32"/>
          <w:lang w:val="pt-BR"/>
        </w:rPr>
        <w:t>；不再新增设加油点，现有加油点逐步改造成三级站；到202</w:t>
      </w:r>
      <w:r>
        <w:rPr>
          <w:rFonts w:hint="eastAsia" w:ascii="方正仿宋_GBK" w:hAnsi="方正仿宋_GBK" w:eastAsia="方正仿宋_GBK" w:cs="方正仿宋_GBK"/>
          <w:sz w:val="32"/>
          <w:szCs w:val="32"/>
          <w:lang w:val="en-GB"/>
        </w:rPr>
        <w:t>0</w:t>
      </w:r>
      <w:r>
        <w:rPr>
          <w:rFonts w:hint="eastAsia" w:ascii="方正仿宋_GBK" w:hAnsi="方正仿宋_GBK" w:eastAsia="方正仿宋_GBK" w:cs="方正仿宋_GBK"/>
          <w:sz w:val="32"/>
          <w:szCs w:val="32"/>
          <w:lang w:val="pt-BR"/>
        </w:rPr>
        <w:t>年全市加油站总数5</w:t>
      </w:r>
      <w:r>
        <w:rPr>
          <w:rFonts w:hint="eastAsia" w:ascii="方正仿宋_GBK" w:hAnsi="方正仿宋_GBK" w:eastAsia="方正仿宋_GBK" w:cs="方正仿宋_GBK"/>
          <w:sz w:val="32"/>
          <w:szCs w:val="32"/>
          <w:lang w:val="en-GB"/>
        </w:rPr>
        <w:t>42</w:t>
      </w:r>
      <w:r>
        <w:rPr>
          <w:rFonts w:hint="eastAsia" w:ascii="方正仿宋_GBK" w:hAnsi="方正仿宋_GBK" w:eastAsia="方正仿宋_GBK" w:cs="方正仿宋_GBK"/>
          <w:sz w:val="32"/>
          <w:szCs w:val="32"/>
          <w:lang w:val="pt-BR"/>
        </w:rPr>
        <w:t>个。</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color w:val="auto"/>
          <w:sz w:val="32"/>
          <w:szCs w:val="32"/>
          <w:lang w:val="en-GB"/>
        </w:rPr>
      </w:pP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第14条 国省道沿线加油站布局方案</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全市国省道共规划加油站47座（不含城镇沿路部分），到2020年全市国省道加油站总数145个。</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仿宋_GB2312" w:hAnsi="仿宋_GB2312" w:eastAsia="仿宋_GB2312" w:cs="仿宋_GB2312"/>
          <w:color w:val="auto"/>
          <w:sz w:val="32"/>
          <w:szCs w:val="32"/>
        </w:rPr>
      </w:pP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w:t>
      </w:r>
      <w:r>
        <w:rPr>
          <w:rFonts w:hint="eastAsia" w:ascii="方正楷体_GBK" w:hAnsi="方正楷体_GBK" w:eastAsia="方正楷体_GBK" w:cs="方正楷体_GBK"/>
          <w:color w:val="333333"/>
          <w:kern w:val="0"/>
          <w:sz w:val="32"/>
          <w:szCs w:val="32"/>
          <w:shd w:val="clear" w:color="auto" w:fill="FFFFFF"/>
          <w:lang w:val="en-US" w:eastAsia="zh-CN" w:bidi="ar"/>
        </w:rPr>
        <w:t xml:space="preserve">15条 </w:t>
      </w:r>
      <w:r>
        <w:rPr>
          <w:rFonts w:hint="eastAsia" w:ascii="方正楷体_GBK" w:hAnsi="方正楷体_GBK" w:eastAsia="方正楷体_GBK" w:cs="方正楷体_GBK"/>
          <w:color w:val="333333"/>
          <w:kern w:val="0"/>
          <w:sz w:val="32"/>
          <w:szCs w:val="32"/>
          <w:shd w:val="clear" w:color="auto" w:fill="FFFFFF"/>
          <w:lang w:val="pt-BR" w:eastAsia="zh-CN" w:bidi="ar"/>
        </w:rPr>
        <w:t>水上加油站规划布局方案</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保留现有的一座水上加油站，规划在霍邱县周集铁矿码头上游600米建一座水上加油站，2020年，六安共有2座水上加油站。</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仿宋_GB2312" w:hAnsi="仿宋_GB2312" w:eastAsia="仿宋_GB2312" w:cs="仿宋_GB2312"/>
          <w:color w:val="auto"/>
          <w:sz w:val="32"/>
          <w:szCs w:val="32"/>
          <w:u w:val="none"/>
        </w:rPr>
      </w:pP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w:t>
      </w:r>
      <w:r>
        <w:rPr>
          <w:rFonts w:hint="eastAsia" w:ascii="方正楷体_GBK" w:hAnsi="方正楷体_GBK" w:eastAsia="方正楷体_GBK" w:cs="方正楷体_GBK"/>
          <w:color w:val="333333"/>
          <w:kern w:val="0"/>
          <w:sz w:val="32"/>
          <w:szCs w:val="32"/>
          <w:shd w:val="clear" w:color="auto" w:fill="FFFFFF"/>
          <w:lang w:val="en-US" w:eastAsia="zh-CN" w:bidi="ar"/>
        </w:rPr>
        <w:t xml:space="preserve">16条 </w:t>
      </w:r>
      <w:r>
        <w:rPr>
          <w:rFonts w:hint="eastAsia" w:ascii="方正楷体_GBK" w:hAnsi="方正楷体_GBK" w:eastAsia="方正楷体_GBK" w:cs="方正楷体_GBK"/>
          <w:color w:val="333333"/>
          <w:kern w:val="0"/>
          <w:sz w:val="32"/>
          <w:szCs w:val="32"/>
          <w:shd w:val="clear" w:color="auto" w:fill="FFFFFF"/>
          <w:lang w:val="pt-BR" w:eastAsia="zh-CN" w:bidi="ar"/>
        </w:rPr>
        <w:t>城区加油站规划布局方案</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六安市城区规划新建加油站</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val="pt-BR"/>
        </w:rPr>
        <w:t>座（裕安区</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val="pt-BR"/>
        </w:rPr>
        <w:t>座、金安区</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pt-BR"/>
        </w:rPr>
        <w:t>座）；</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pt-BR"/>
        </w:rPr>
        <w:t>县城区共规划新建加油站</w:t>
      </w:r>
      <w:r>
        <w:rPr>
          <w:rFonts w:hint="eastAsia" w:ascii="方正仿宋_GBK" w:hAnsi="方正仿宋_GBK" w:eastAsia="方正仿宋_GBK" w:cs="方正仿宋_GBK"/>
          <w:sz w:val="32"/>
          <w:szCs w:val="32"/>
          <w:lang w:val="en-US" w:eastAsia="zh-CN"/>
        </w:rPr>
        <w:t>49</w:t>
      </w:r>
      <w:r>
        <w:rPr>
          <w:rFonts w:hint="eastAsia" w:ascii="方正仿宋_GBK" w:hAnsi="方正仿宋_GBK" w:eastAsia="方正仿宋_GBK" w:cs="方正仿宋_GBK"/>
          <w:sz w:val="32"/>
          <w:szCs w:val="32"/>
          <w:lang w:val="pt-BR"/>
        </w:rPr>
        <w:t>座（霍邱县1</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pt-BR"/>
        </w:rPr>
        <w:t>座、金寨县6座、霍山县8座、舒城县5座、叶集区7座、开发区9座）。</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en-GB" w:eastAsia="zh-CN" w:bidi="ar"/>
        </w:rPr>
      </w:pPr>
      <w:r>
        <w:rPr>
          <w:rFonts w:hint="eastAsia" w:ascii="方正楷体_GBK" w:hAnsi="方正楷体_GBK" w:eastAsia="方正楷体_GBK" w:cs="方正楷体_GBK"/>
          <w:color w:val="333333"/>
          <w:kern w:val="0"/>
          <w:sz w:val="32"/>
          <w:szCs w:val="32"/>
          <w:shd w:val="clear" w:color="auto" w:fill="FFFFFF"/>
          <w:lang w:val="en-GB" w:eastAsia="zh-CN" w:bidi="ar"/>
        </w:rPr>
        <w:t>第</w:t>
      </w:r>
      <w:r>
        <w:rPr>
          <w:rFonts w:hint="eastAsia" w:ascii="方正楷体_GBK" w:hAnsi="方正楷体_GBK" w:eastAsia="方正楷体_GBK" w:cs="方正楷体_GBK"/>
          <w:color w:val="333333"/>
          <w:kern w:val="0"/>
          <w:sz w:val="32"/>
          <w:szCs w:val="32"/>
          <w:shd w:val="clear" w:color="auto" w:fill="FFFFFF"/>
          <w:lang w:val="en-US" w:eastAsia="zh-CN" w:bidi="ar"/>
        </w:rPr>
        <w:t xml:space="preserve">17条 </w:t>
      </w:r>
      <w:r>
        <w:rPr>
          <w:rFonts w:hint="eastAsia" w:ascii="方正楷体_GBK" w:hAnsi="方正楷体_GBK" w:eastAsia="方正楷体_GBK" w:cs="方正楷体_GBK"/>
          <w:color w:val="333333"/>
          <w:kern w:val="0"/>
          <w:sz w:val="32"/>
          <w:szCs w:val="32"/>
          <w:shd w:val="clear" w:color="auto" w:fill="FFFFFF"/>
          <w:lang w:val="en-GB" w:eastAsia="zh-CN" w:bidi="ar"/>
        </w:rPr>
        <w:t>加气、充电桩设施预留方案</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pt-BR"/>
        </w:rPr>
      </w:pPr>
      <w:r>
        <w:rPr>
          <w:rFonts w:hint="eastAsia" w:ascii="方正仿宋_GBK" w:hAnsi="方正仿宋_GBK" w:eastAsia="方正仿宋_GBK" w:cs="方正仿宋_GBK"/>
          <w:sz w:val="32"/>
          <w:szCs w:val="32"/>
          <w:lang w:val="en-GB"/>
        </w:rPr>
        <w:t>为适应新能源汽车的发展和天然气的综合开发利用，规划在六安城区、县城区、副城区、</w:t>
      </w:r>
      <w:r>
        <w:rPr>
          <w:rFonts w:hint="eastAsia" w:ascii="方正仿宋_GBK" w:hAnsi="方正仿宋_GBK" w:eastAsia="方正仿宋_GBK" w:cs="方正仿宋_GBK"/>
          <w:sz w:val="32"/>
          <w:szCs w:val="32"/>
          <w:lang w:val="pt-BR"/>
        </w:rPr>
        <w:t>旅游重点乡镇及国省道</w:t>
      </w:r>
      <w:r>
        <w:rPr>
          <w:rFonts w:hint="eastAsia" w:ascii="方正仿宋_GBK" w:hAnsi="方正仿宋_GBK" w:eastAsia="方正仿宋_GBK" w:cs="方正仿宋_GBK"/>
          <w:sz w:val="32"/>
          <w:szCs w:val="32"/>
          <w:lang w:val="en-GB"/>
        </w:rPr>
        <w:t>规划63座预留加气、充电桩设施的加油站，做为六安市“油气电”三站合一的试点站。</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仿宋_GB2312" w:hAnsi="仿宋_GB2312" w:eastAsia="仿宋_GB2312" w:cs="仿宋_GB2312"/>
          <w:b/>
          <w:bCs/>
          <w:sz w:val="32"/>
          <w:szCs w:val="32"/>
          <w:lang w:val="en-GB"/>
        </w:rPr>
      </w:pP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楷体_GBK" w:hAnsi="方正楷体_GBK" w:eastAsia="方正楷体_GBK" w:cs="方正楷体_GBK"/>
          <w:color w:val="333333"/>
          <w:kern w:val="0"/>
          <w:sz w:val="32"/>
          <w:szCs w:val="32"/>
          <w:shd w:val="clear" w:color="auto" w:fill="FFFFFF"/>
          <w:lang w:val="en-GB" w:eastAsia="zh-CN" w:bidi="ar"/>
        </w:rPr>
      </w:pPr>
      <w:r>
        <w:rPr>
          <w:rFonts w:hint="eastAsia" w:ascii="方正楷体_GBK" w:hAnsi="方正楷体_GBK" w:eastAsia="方正楷体_GBK" w:cs="方正楷体_GBK"/>
          <w:color w:val="333333"/>
          <w:kern w:val="0"/>
          <w:sz w:val="32"/>
          <w:szCs w:val="32"/>
          <w:shd w:val="clear" w:color="auto" w:fill="FFFFFF"/>
          <w:lang w:val="en-GB" w:eastAsia="zh-CN" w:bidi="ar"/>
        </w:rPr>
        <w:t>第</w:t>
      </w:r>
      <w:r>
        <w:rPr>
          <w:rFonts w:hint="eastAsia" w:ascii="方正楷体_GBK" w:hAnsi="方正楷体_GBK" w:eastAsia="方正楷体_GBK" w:cs="方正楷体_GBK"/>
          <w:color w:val="333333"/>
          <w:kern w:val="0"/>
          <w:sz w:val="32"/>
          <w:szCs w:val="32"/>
          <w:shd w:val="clear" w:color="auto" w:fill="FFFFFF"/>
          <w:lang w:val="en-US" w:eastAsia="zh-CN" w:bidi="ar"/>
        </w:rPr>
        <w:t>18</w:t>
      </w:r>
      <w:r>
        <w:rPr>
          <w:rFonts w:hint="eastAsia" w:ascii="方正楷体_GBK" w:hAnsi="方正楷体_GBK" w:eastAsia="方正楷体_GBK" w:cs="方正楷体_GBK"/>
          <w:color w:val="333333"/>
          <w:kern w:val="0"/>
          <w:sz w:val="32"/>
          <w:szCs w:val="32"/>
          <w:shd w:val="clear" w:color="auto" w:fill="FFFFFF"/>
          <w:lang w:val="en-GB" w:eastAsia="zh-CN" w:bidi="ar"/>
        </w:rPr>
        <w:t>条</w:t>
      </w:r>
      <w:r>
        <w:rPr>
          <w:rFonts w:hint="eastAsia" w:ascii="方正楷体_GBK" w:hAnsi="方正楷体_GBK" w:eastAsia="方正楷体_GBK" w:cs="方正楷体_GBK"/>
          <w:color w:val="333333"/>
          <w:kern w:val="0"/>
          <w:sz w:val="32"/>
          <w:szCs w:val="32"/>
          <w:shd w:val="clear" w:color="auto" w:fill="FFFFFF"/>
          <w:lang w:val="en-US" w:eastAsia="zh-CN" w:bidi="ar"/>
        </w:rPr>
        <w:t xml:space="preserve"> </w:t>
      </w:r>
      <w:r>
        <w:rPr>
          <w:rFonts w:hint="eastAsia" w:ascii="方正楷体_GBK" w:hAnsi="方正楷体_GBK" w:eastAsia="方正楷体_GBK" w:cs="方正楷体_GBK"/>
          <w:color w:val="333333"/>
          <w:kern w:val="0"/>
          <w:sz w:val="32"/>
          <w:szCs w:val="32"/>
          <w:shd w:val="clear" w:color="auto" w:fill="FFFFFF"/>
          <w:lang w:val="en-GB" w:eastAsia="zh-CN" w:bidi="ar"/>
        </w:rPr>
        <w:t>实施计划</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1、中心城市新建加油站与城市道路建设同步；</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2、规划在国道上新建的加油站优先建设；</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3、迁建加油站优先建设；</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4、新增道路上的加油站优先建设；</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5、高速公路上加油站与服务区建设同步；</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6、县乡道路上加油站建设与经济发展水平、交通量增加相一致，主要安排在规划的后期进行建设。</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7、加油站选址应符合土地利用总体规划。</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sz w:val="32"/>
          <w:szCs w:val="32"/>
          <w:lang w:val="en-GB"/>
        </w:rPr>
      </w:pP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sz w:val="32"/>
          <w:szCs w:val="32"/>
        </w:rPr>
      </w:pPr>
      <w:bookmarkStart w:id="1" w:name="_Toc52363499"/>
      <w:bookmarkEnd w:id="1"/>
      <w:bookmarkStart w:id="2" w:name="_Toc40613198"/>
      <w:bookmarkEnd w:id="2"/>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en-GB"/>
        </w:rPr>
      </w:pPr>
      <w:r>
        <w:rPr>
          <w:rFonts w:hint="eastAsia" w:ascii="方正黑体_GBK" w:hAnsi="方正黑体_GBK" w:eastAsia="方正黑体_GBK" w:cs="方正黑体_GBK"/>
          <w:color w:val="333333"/>
          <w:sz w:val="32"/>
          <w:szCs w:val="32"/>
          <w:shd w:val="clear" w:color="auto" w:fill="FFFFFF"/>
          <w:lang w:val="en-GB" w:eastAsia="zh-CN"/>
        </w:rPr>
        <w:t>第四章</w:t>
      </w:r>
      <w:r>
        <w:rPr>
          <w:rFonts w:hint="eastAsia" w:ascii="方正黑体_GBK" w:hAnsi="方正黑体_GBK" w:eastAsia="方正黑体_GBK" w:cs="方正黑体_GBK"/>
          <w:color w:val="333333"/>
          <w:sz w:val="32"/>
          <w:szCs w:val="32"/>
          <w:shd w:val="clear" w:color="auto" w:fill="FFFFFF"/>
          <w:lang w:val="en-GB"/>
        </w:rPr>
        <w:t xml:space="preserve"> 规划实施保证措施</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3" w:firstLineChars="200"/>
        <w:jc w:val="both"/>
        <w:textAlignment w:val="auto"/>
        <w:outlineLvl w:val="2"/>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仿宋_GB2312" w:hAnsi="仿宋_GB2312" w:eastAsia="仿宋_GB2312" w:cs="仿宋_GB2312"/>
          <w:sz w:val="32"/>
          <w:szCs w:val="32"/>
        </w:rPr>
      </w:pPr>
      <w:r>
        <w:rPr>
          <w:rFonts w:hint="eastAsia" w:ascii="方正楷体_GBK" w:hAnsi="方正楷体_GBK" w:eastAsia="方正楷体_GBK" w:cs="方正楷体_GBK"/>
          <w:color w:val="333333"/>
          <w:kern w:val="0"/>
          <w:sz w:val="32"/>
          <w:szCs w:val="32"/>
          <w:shd w:val="clear" w:color="auto" w:fill="FFFFFF"/>
          <w:lang w:val="pt-BR" w:eastAsia="zh-CN" w:bidi="ar"/>
        </w:rPr>
        <w:t>第</w:t>
      </w:r>
      <w:r>
        <w:rPr>
          <w:rFonts w:hint="eastAsia" w:ascii="方正楷体_GBK" w:hAnsi="方正楷体_GBK" w:eastAsia="方正楷体_GBK" w:cs="方正楷体_GBK"/>
          <w:color w:val="333333"/>
          <w:kern w:val="0"/>
          <w:sz w:val="32"/>
          <w:szCs w:val="32"/>
          <w:shd w:val="clear" w:color="auto" w:fill="FFFFFF"/>
          <w:lang w:val="en-GB" w:eastAsia="zh-CN" w:bidi="ar"/>
        </w:rPr>
        <w:t>19</w:t>
      </w:r>
      <w:r>
        <w:rPr>
          <w:rFonts w:hint="eastAsia" w:ascii="方正楷体_GBK" w:hAnsi="方正楷体_GBK" w:eastAsia="方正楷体_GBK" w:cs="方正楷体_GBK"/>
          <w:color w:val="333333"/>
          <w:kern w:val="0"/>
          <w:sz w:val="32"/>
          <w:szCs w:val="32"/>
          <w:shd w:val="clear" w:color="auto" w:fill="FFFFFF"/>
          <w:lang w:val="pt-BR" w:eastAsia="zh-CN" w:bidi="ar"/>
        </w:rPr>
        <w:t>条</w:t>
      </w:r>
      <w:r>
        <w:rPr>
          <w:rFonts w:hint="eastAsia" w:ascii="方正楷体_GBK" w:hAnsi="方正楷体_GBK" w:eastAsia="方正楷体_GBK" w:cs="方正楷体_GBK"/>
          <w:color w:val="333333"/>
          <w:kern w:val="0"/>
          <w:sz w:val="32"/>
          <w:szCs w:val="32"/>
          <w:shd w:val="clear" w:color="auto" w:fill="FFFFFF"/>
          <w:lang w:val="en-GB" w:eastAsia="zh-CN" w:bidi="ar"/>
        </w:rPr>
        <w:t xml:space="preserve"> 健全规划落实责任制</w:t>
      </w:r>
      <w:r>
        <w:rPr>
          <w:rFonts w:hint="eastAsia" w:ascii="仿宋_GB2312" w:hAnsi="仿宋_GB2312" w:eastAsia="仿宋_GB2312" w:cs="仿宋_GB2312"/>
          <w:sz w:val="32"/>
          <w:szCs w:val="32"/>
        </w:rPr>
        <w:t xml:space="preserve"> </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本规划由六安市人民政府颁布并组织实施，实行领导负责制。各部门应按照职责分工，依据本规划和相关法律法规，加大行政执法力度，加强成品油行业发展的规划管理。</w:t>
      </w:r>
    </w:p>
    <w:p>
      <w:pPr>
        <w:keepNext w:val="0"/>
        <w:keepLines w:val="0"/>
        <w:pageBreakBefore w:val="0"/>
        <w:kinsoku/>
        <w:wordWrap/>
        <w:overflowPunct/>
        <w:topLinePunct w:val="0"/>
        <w:autoSpaceDE/>
        <w:autoSpaceDN/>
        <w:bidi w:val="0"/>
        <w:adjustRightInd/>
        <w:snapToGrid/>
        <w:spacing w:beforeAutospacing="0" w:afterAutospacing="0" w:line="570" w:lineRule="exact"/>
        <w:jc w:val="both"/>
        <w:textAlignment w:val="auto"/>
        <w:outlineLvl w:val="2"/>
        <w:rPr>
          <w:rFonts w:hint="eastAsia" w:ascii="方正楷体_GBK" w:hAnsi="方正楷体_GBK" w:eastAsia="方正楷体_GBK" w:cs="方正楷体_GBK"/>
          <w:color w:val="333333"/>
          <w:kern w:val="0"/>
          <w:sz w:val="32"/>
          <w:szCs w:val="32"/>
          <w:shd w:val="clear" w:color="auto" w:fill="FFFFFF"/>
          <w:lang w:val="pt-BR" w:eastAsia="zh-CN" w:bidi="ar"/>
        </w:rPr>
      </w:pP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第20条 充分发挥规划的导向作用</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全市境内所有的加油站建设都必须服从加油站发展布点规划，各级政府及主管部门对符合规划及建站条件的加油站建设项目，在征地及办证等方面要给予大力支持。对不符合规划、违规建设的加油站不得办理各种证照，并限期搬迁或关闭。</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第21条 严格控制新增加加油站建设</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本规划发布实施后，凡新建、改建、扩建加油站，必须依据规划，加强研究论证，确保布局合理。同时严格执行国家和省市有关规定，服从宏观调控，统一规划、统一审批，不得越权擅自审批。对越权审批和擅自建设的单位和个人予以严肃处理。</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jc w:val="both"/>
        <w:textAlignment w:val="auto"/>
        <w:outlineLvl w:val="2"/>
        <w:rPr>
          <w:rFonts w:hint="eastAsia" w:ascii="方正楷体_GBK" w:hAnsi="方正楷体_GBK" w:eastAsia="方正楷体_GBK" w:cs="方正楷体_GBK"/>
          <w:color w:val="333333"/>
          <w:kern w:val="0"/>
          <w:sz w:val="32"/>
          <w:szCs w:val="32"/>
          <w:shd w:val="clear" w:color="auto" w:fill="FFFFFF"/>
          <w:lang w:val="pt-BR" w:eastAsia="zh-CN" w:bidi="ar"/>
        </w:rPr>
      </w:pPr>
      <w:r>
        <w:rPr>
          <w:rFonts w:hint="eastAsia" w:ascii="方正楷体_GBK" w:hAnsi="方正楷体_GBK" w:eastAsia="方正楷体_GBK" w:cs="方正楷体_GBK"/>
          <w:color w:val="333333"/>
          <w:kern w:val="0"/>
          <w:sz w:val="32"/>
          <w:szCs w:val="32"/>
          <w:shd w:val="clear" w:color="auto" w:fill="FFFFFF"/>
          <w:lang w:val="pt-BR" w:eastAsia="zh-CN" w:bidi="ar"/>
        </w:rPr>
        <w:t>第22条 认真清理现有加油站</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GB"/>
        </w:rPr>
        <w:t>有关县区要严格按照规划中提出的整改方案，对超标路段中加油站做好清理整顿工作，对那些不符合安全要求、建设规划要求的加油站予以关停。对符合规划的加油站，提出改造升级目标，明确措施。对不符合规划、严重违法建设和经营的加油站立即强行予以取缔。</w:t>
      </w:r>
    </w:p>
    <w:p>
      <w:pPr>
        <w:pStyle w:val="2"/>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3" w:firstLineChars="200"/>
        <w:textAlignment w:val="auto"/>
        <w:rPr>
          <w:rFonts w:hint="eastAsia" w:ascii="仿宋_GB2312" w:hAnsi="仿宋_GB2312" w:eastAsia="仿宋_GB2312" w:cs="仿宋_GB2312"/>
          <w:sz w:val="32"/>
          <w:szCs w:val="32"/>
          <w:lang w:val="en-GB"/>
        </w:rPr>
      </w:pP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pt-BR" w:eastAsia="zh-CN"/>
        </w:rPr>
      </w:pPr>
      <w:r>
        <w:rPr>
          <w:rFonts w:hint="eastAsia" w:ascii="方正黑体_GBK" w:hAnsi="方正黑体_GBK" w:eastAsia="方正黑体_GBK" w:cs="方正黑体_GBK"/>
          <w:color w:val="333333"/>
          <w:sz w:val="32"/>
          <w:szCs w:val="32"/>
          <w:shd w:val="clear" w:color="auto" w:fill="FFFFFF"/>
          <w:lang w:val="en-GB" w:eastAsia="zh-CN"/>
        </w:rPr>
        <w:t>第六章   附 则</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楷体_GBK" w:hAnsi="方正楷体_GBK" w:eastAsia="方正楷体_GBK" w:cs="方正楷体_GBK"/>
          <w:color w:val="333333"/>
          <w:kern w:val="0"/>
          <w:sz w:val="32"/>
          <w:szCs w:val="32"/>
          <w:shd w:val="clear" w:color="auto" w:fill="FFFFFF"/>
          <w:lang w:val="pt-BR" w:eastAsia="zh-CN" w:bidi="ar"/>
        </w:rPr>
        <w:t>第23条</w:t>
      </w:r>
      <w:r>
        <w:rPr>
          <w:rFonts w:hint="eastAsia" w:ascii="仿宋_GB2312" w:hAnsi="仿宋_GB2312" w:eastAsia="仿宋_GB2312" w:cs="仿宋_GB2312"/>
          <w:b/>
          <w:sz w:val="32"/>
          <w:szCs w:val="32"/>
          <w:u w:val="none"/>
          <w:lang w:val="en-US" w:eastAsia="zh-CN"/>
        </w:rPr>
        <w:t xml:space="preserve"> </w:t>
      </w:r>
      <w:r>
        <w:rPr>
          <w:rFonts w:hint="eastAsia" w:ascii="方正仿宋_GBK" w:hAnsi="方正仿宋_GBK" w:eastAsia="方正仿宋_GBK" w:cs="方正仿宋_GBK"/>
          <w:sz w:val="32"/>
          <w:szCs w:val="32"/>
          <w:lang w:val="en-GB"/>
        </w:rPr>
        <w:t>本规划成果包括文本、图则和说明书三部分。规划文本与规划图册是不可分割的整体，必须同时使用。</w:t>
      </w:r>
    </w:p>
    <w:p>
      <w:pPr>
        <w:keepNext w:val="0"/>
        <w:keepLines w:val="0"/>
        <w:pageBreakBefore w:val="0"/>
        <w:tabs>
          <w:tab w:val="left" w:pos="400"/>
          <w:tab w:val="left" w:pos="60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pt-BR"/>
        </w:rPr>
      </w:pPr>
    </w:p>
    <w:p>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楷体_GBK" w:hAnsi="方正楷体_GBK" w:eastAsia="方正楷体_GBK" w:cs="方正楷体_GBK"/>
          <w:color w:val="333333"/>
          <w:kern w:val="0"/>
          <w:sz w:val="32"/>
          <w:szCs w:val="32"/>
          <w:shd w:val="clear" w:color="auto" w:fill="FFFFFF"/>
          <w:lang w:val="pt-BR" w:eastAsia="zh-CN" w:bidi="ar"/>
        </w:rPr>
        <w:t>第24条</w:t>
      </w:r>
      <w:r>
        <w:rPr>
          <w:rFonts w:hint="eastAsia" w:ascii="仿宋_GB2312" w:hAnsi="仿宋_GB2312" w:eastAsia="仿宋_GB2312" w:cs="仿宋_GB2312"/>
          <w:b/>
          <w:sz w:val="32"/>
          <w:szCs w:val="32"/>
          <w:u w:val="none"/>
          <w:lang w:val="en-US" w:eastAsia="zh-CN"/>
        </w:rPr>
        <w:t xml:space="preserve"> </w:t>
      </w:r>
      <w:r>
        <w:rPr>
          <w:rFonts w:hint="eastAsia" w:ascii="方正仿宋_GBK" w:hAnsi="方正仿宋_GBK" w:eastAsia="方正仿宋_GBK" w:cs="方正仿宋_GBK"/>
          <w:sz w:val="32"/>
          <w:szCs w:val="32"/>
          <w:lang w:val="en-GB"/>
        </w:rPr>
        <w:t>本规划经六安市人民政府批准后，任何部门不得随意更改规划内容。确需调整的，由商务、规划部门组织专家对当前规划的实施情况进行总结，对需调整内容进行论证，报原批准机关审批同意后实施。</w:t>
      </w:r>
    </w:p>
    <w:p>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仿宋_GB2312" w:hAnsi="仿宋_GB2312" w:eastAsia="仿宋_GB2312" w:cs="仿宋_GB2312"/>
          <w:b/>
          <w:sz w:val="32"/>
          <w:szCs w:val="32"/>
          <w:lang w:val="pt-BR"/>
        </w:rPr>
      </w:pPr>
    </w:p>
    <w:p>
      <w:pPr>
        <w:keepNext w:val="0"/>
        <w:keepLines w:val="0"/>
        <w:pageBreakBefore w:val="0"/>
        <w:tabs>
          <w:tab w:val="left" w:pos="0"/>
        </w:tabs>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sz w:val="32"/>
          <w:szCs w:val="32"/>
          <w:lang w:val="en-GB"/>
        </w:rPr>
      </w:pPr>
      <w:r>
        <w:rPr>
          <w:rFonts w:hint="eastAsia" w:ascii="方正楷体_GBK" w:hAnsi="方正楷体_GBK" w:eastAsia="方正楷体_GBK" w:cs="方正楷体_GBK"/>
          <w:color w:val="333333"/>
          <w:kern w:val="0"/>
          <w:sz w:val="32"/>
          <w:szCs w:val="32"/>
          <w:shd w:val="clear" w:color="auto" w:fill="FFFFFF"/>
          <w:lang w:val="pt-BR" w:eastAsia="zh-CN" w:bidi="ar"/>
        </w:rPr>
        <w:t>第25条</w:t>
      </w:r>
      <w:r>
        <w:rPr>
          <w:rFonts w:hint="eastAsia" w:ascii="仿宋_GB2312" w:hAnsi="仿宋_GB2312" w:eastAsia="仿宋_GB2312" w:cs="仿宋_GB2312"/>
          <w:b/>
          <w:sz w:val="32"/>
          <w:szCs w:val="32"/>
          <w:lang w:val="en-US" w:eastAsia="zh-CN"/>
        </w:rPr>
        <w:t xml:space="preserve"> </w:t>
      </w:r>
      <w:r>
        <w:rPr>
          <w:rFonts w:hint="eastAsia" w:ascii="方正仿宋_GBK" w:hAnsi="方正仿宋_GBK" w:eastAsia="方正仿宋_GBK" w:cs="方正仿宋_GBK"/>
          <w:sz w:val="32"/>
          <w:szCs w:val="32"/>
          <w:lang w:val="en-GB"/>
        </w:rPr>
        <w:t>本规划解释权归六安市城市规划部门和六安市商务部门所有。</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3" w:firstLineChars="200"/>
        <w:textAlignment w:val="auto"/>
        <w:rPr>
          <w:rFonts w:hint="eastAsia" w:ascii="仿宋_GB2312" w:hAnsi="仿宋_GB2312" w:eastAsia="仿宋_GB2312" w:cs="仿宋_GB2312"/>
          <w:b/>
          <w:sz w:val="32"/>
          <w:szCs w:val="32"/>
          <w:lang w:val="pt-BR"/>
        </w:rPr>
      </w:pPr>
    </w:p>
    <w:p>
      <w:pPr>
        <w:keepNext w:val="0"/>
        <w:keepLines w:val="0"/>
        <w:pageBreakBefore w:val="0"/>
        <w:numPr>
          <w:numId w:val="0"/>
        </w:numPr>
        <w:kinsoku/>
        <w:wordWrap/>
        <w:overflowPunct/>
        <w:topLinePunct w:val="0"/>
        <w:autoSpaceDE/>
        <w:autoSpaceDN/>
        <w:bidi w:val="0"/>
        <w:adjustRightInd/>
        <w:snapToGrid/>
        <w:spacing w:beforeAutospacing="0" w:afterAutospacing="0" w:line="570" w:lineRule="exact"/>
        <w:textAlignment w:val="auto"/>
        <w:rPr>
          <w:rFonts w:hint="eastAsia" w:ascii="方正仿宋_GBK" w:hAnsi="方正仿宋_GBK" w:eastAsia="方正仿宋_GBK" w:cs="方正仿宋_GBK"/>
          <w:sz w:val="32"/>
          <w:szCs w:val="32"/>
          <w:lang w:val="en-GB"/>
        </w:rPr>
      </w:pPr>
      <w:r>
        <w:rPr>
          <w:rFonts w:hint="eastAsia" w:ascii="方正楷体_GBK" w:hAnsi="方正楷体_GBK" w:eastAsia="方正楷体_GBK" w:cs="方正楷体_GBK"/>
          <w:color w:val="333333"/>
          <w:kern w:val="0"/>
          <w:sz w:val="32"/>
          <w:szCs w:val="32"/>
          <w:shd w:val="clear" w:color="auto" w:fill="FFFFFF"/>
          <w:lang w:val="en-GB" w:eastAsia="zh-CN" w:bidi="ar"/>
        </w:rPr>
        <w:t>第</w:t>
      </w:r>
      <w:r>
        <w:rPr>
          <w:rFonts w:hint="eastAsia" w:ascii="方正楷体_GBK" w:hAnsi="方正楷体_GBK" w:eastAsia="方正楷体_GBK" w:cs="方正楷体_GBK"/>
          <w:color w:val="333333"/>
          <w:kern w:val="0"/>
          <w:sz w:val="32"/>
          <w:szCs w:val="32"/>
          <w:shd w:val="clear" w:color="auto" w:fill="FFFFFF"/>
          <w:lang w:val="en-US" w:eastAsia="zh-CN" w:bidi="ar"/>
        </w:rPr>
        <w:t>26条</w:t>
      </w:r>
      <w:r>
        <w:rPr>
          <w:rFonts w:hint="eastAsia" w:ascii="仿宋_GB2312" w:hAnsi="仿宋_GB2312" w:eastAsia="仿宋_GB2312" w:cs="仿宋_GB2312"/>
          <w:bCs/>
          <w:sz w:val="32"/>
          <w:szCs w:val="32"/>
          <w:lang w:val="en-US" w:eastAsia="zh-CN"/>
        </w:rPr>
        <w:t xml:space="preserve"> </w:t>
      </w:r>
      <w:r>
        <w:rPr>
          <w:rFonts w:hint="eastAsia" w:ascii="方正仿宋_GBK" w:hAnsi="方正仿宋_GBK" w:eastAsia="方正仿宋_GBK" w:cs="方正仿宋_GBK"/>
          <w:sz w:val="32"/>
          <w:szCs w:val="32"/>
          <w:lang w:val="en-GB"/>
        </w:rPr>
        <w:t>本规划自批准之日起实施。</w:t>
      </w:r>
    </w:p>
    <w:p>
      <w:pPr>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br w:type="page"/>
      </w:r>
    </w:p>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b/>
          <w:sz w:val="32"/>
          <w:szCs w:val="32"/>
        </w:rPr>
        <w:t>表2　六安市2016-2020年规划加油站汇总表－－霍邱县</w:t>
      </w:r>
    </w:p>
    <w:tbl>
      <w:tblPr>
        <w:tblStyle w:val="6"/>
        <w:tblW w:w="4998" w:type="pct"/>
        <w:tblInd w:w="0" w:type="dxa"/>
        <w:tblLayout w:type="autofit"/>
        <w:tblCellMar>
          <w:top w:w="15" w:type="dxa"/>
          <w:left w:w="15" w:type="dxa"/>
          <w:bottom w:w="15" w:type="dxa"/>
          <w:right w:w="15" w:type="dxa"/>
        </w:tblCellMar>
      </w:tblPr>
      <w:tblGrid>
        <w:gridCol w:w="658"/>
        <w:gridCol w:w="2925"/>
        <w:gridCol w:w="1536"/>
        <w:gridCol w:w="792"/>
        <w:gridCol w:w="1059"/>
        <w:gridCol w:w="1363"/>
      </w:tblGrid>
      <w:tr>
        <w:tblPrEx>
          <w:tblCellMar>
            <w:top w:w="15" w:type="dxa"/>
            <w:left w:w="15" w:type="dxa"/>
            <w:bottom w:w="15" w:type="dxa"/>
            <w:right w:w="15" w:type="dxa"/>
          </w:tblCellMar>
        </w:tblPrEx>
        <w:trPr>
          <w:trHeight w:val="63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序号</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地址表述</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是否十二五规划延续</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拟建站级别</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年度计划/建设时序</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备注</w:t>
            </w:r>
          </w:p>
        </w:tc>
      </w:tr>
      <w:tr>
        <w:tblPrEx>
          <w:tblCellMar>
            <w:top w:w="15" w:type="dxa"/>
            <w:left w:w="15" w:type="dxa"/>
            <w:bottom w:w="15" w:type="dxa"/>
            <w:right w:w="15" w:type="dxa"/>
          </w:tblCellMar>
        </w:tblPrEx>
        <w:trPr>
          <w:trHeight w:val="60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城关镇S343路与东环路交叉口附近</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b/>
                <w:color w:val="auto"/>
                <w:sz w:val="24"/>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预留加气、充电设施用地</w:t>
            </w: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城关镇霍临大道五里墩村村部北50米路东侧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2014年调整规划：新建站62号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城关镇玉泉路南，卧阳大道东侧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2014年调整规划：新建站65号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城关镇南环西路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城关镇东环路与纬五路交叉口附近</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2014年调整规划：新建站64号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城关镇姚李路汽车客运站内</w:t>
            </w:r>
          </w:p>
        </w:tc>
        <w:tc>
          <w:tcPr>
            <w:tcW w:w="965" w:type="pct"/>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县交通运输局汽运公司专用站</w:t>
            </w: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北环路与建新北路交叉口附近</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2014年调整规划：新建站63号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w:t>
            </w:r>
          </w:p>
        </w:tc>
        <w:tc>
          <w:tcPr>
            <w:tcW w:w="1798" w:type="pct"/>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彭塔乡塔隐路沿线隐贤村境内</w:t>
            </w:r>
          </w:p>
        </w:tc>
        <w:tc>
          <w:tcPr>
            <w:tcW w:w="965" w:type="pct"/>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彭塔乡左单路沿线顺河村境内</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2014年调整规划：新建站12号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点升站</w:t>
            </w: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彭塔乡左单路沿线彭塔村油坊组境内</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2014年调整规划：新建站14号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户胡镇粉坊村户孙路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2014年调整规划：新建站17号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点升站</w:t>
            </w: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户胡镇新春村户孙路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2014年调整规划：新建站18号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户胡镇新六里村户孙路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2014年调整规划：新建站16号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14△</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冯瓴乡冯瓴街道西端孟冯路边</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2014年调整规划：新建站21号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15</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冯瓴乡沈台湾区四岔路北端左单路边</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2014年调整规划：新建站22号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16</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冯瓴乡新仓村孟冯路边</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17</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岔路镇新S310快速通道岔路镇境内</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18</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岔路镇周店村岔周路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2014年调整规划：新建站23号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19</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孟集镇郭圩街道</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2014年调整规划：新建站29号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孟集镇南汪村罗花路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2014年调整规划：新建站30号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孟集镇胡埠村郭胡路旁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孟集镇孟彭路双岗村境内</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龙潭石庙村户石路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2014年调整规划：新建站33号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点升站</w:t>
            </w: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24</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龙潭镇龙茶路龙潭村境内</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25</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河口镇双河北路柏树林</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26</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河口镇双河南路艾井村境内</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2014年调整规划：新建站42号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27△</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冯井镇高速路出囗附近</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2014年调整规划：新建站35号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28△</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冯井镇桃园村北部105国道旁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2014年调整规划：新建站34号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29</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冯井镇冯范路双圩村 </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2014年调整规划：新建站36号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30</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冯井镇黄虎村村部附近矿区道路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新店镇十里井村附近霍寿路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2014年调整规划：新建站82号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新店镇新店村霍寿路北侧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2014年调整规划：新建站83号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新店镇陈赵路与东环路交叉口边</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2014年调整规划：新建站81号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34△</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开发区彭店村新105国道旁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点升站</w:t>
            </w: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35△</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乌龙镇陡岗村大坝组105国道北侧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2014年调整规划：新建站43号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36△</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乌龙镇陡岗村西湾组105国道</w:t>
            </w: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南龙洋米厂旁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37</w:t>
            </w:r>
          </w:p>
        </w:tc>
        <w:tc>
          <w:tcPr>
            <w:tcW w:w="1798" w:type="pct"/>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范桥镇龙头村范周路旁</w:t>
            </w:r>
          </w:p>
        </w:tc>
        <w:tc>
          <w:tcPr>
            <w:tcW w:w="965" w:type="pct"/>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点升站</w:t>
            </w: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38</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范桥镇西部，龙头村纪老庄村民组冯范路旁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39</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范桥镇龙头村街南村民组光明大道旁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2014年调整规划：新建站47号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40</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范桥镇代店村范周路旁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2014年调整规划：新建站46号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范桥镇万前村冯范路旁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2014年调整规划：新建站45号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范桥镇顺和村湖心路与沿岗河路交叉口附近</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潘集镇潘集街道北段</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2014年调整规划：新建站49号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44</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潘集大新庄左单路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2014年调整规划：新建站48号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45</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潘集镇汪庄村、马岗村和秦桥村范围内的S244路旁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点升站</w:t>
            </w: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46△</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邵岗乡邵岗村邵白路东侧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2014年调整规划：新建站52号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b/>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47</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邵岗乡茨墩村S343有隔离带路南</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2014年调整规划：新建站50号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48</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邵岗乡茨墩村境内S343有隔离带路北</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49</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邵岗乡坎山村老圩组邵白路东侧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2014年调整规划：新建站51号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50</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夏店镇砖洪村长花路旁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2014年调整规划：新建站66号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2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新S310省道与X034县道交口附近</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周集镇镇北村105国道东侧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周集镇闸口村进港路周集港口对面</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2014年调整规划：新建站55号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kern w:val="0"/>
                <w:sz w:val="24"/>
                <w:lang w:bidi="ar"/>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54△</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周集镇富矿村105国道东侧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2014年调整规划：新建站57号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55</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周集镇周薛路燎东村境内</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56</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周集镇薛集村 </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2014年调整规划：新建站58号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57</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白莲乡牛集村牛白路 </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2014年调整规划：新建站69号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58</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白莲乡白莲村井白路 </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2014年调整规划：新建站68号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59</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马店镇泉水村、新105国道东侧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2014年调整规划：新建站73号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60</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马店镇水圩村G35高速马店镇出口</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2014年调整规划：新建站71号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马店镇茶庵村、龙茶路西段</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2014年调整规划：新建站72号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马店镇金田村陈棚街道北</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马店镇溜山村重新集矿山边，连矿道路旁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64</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马店镇S343四平山段（老缸窑处）</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65</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马店镇金田村龙茶路中段</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2014年调整规划：新建站70号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66△</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长集镇许岗村高速公路出口对面 </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67</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长集镇火车站站前广场附近</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68</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城西湖乡环湖公路旁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69</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临水镇魏岗村X007县道</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2014年调整规划：新建站75号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70</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临水镇司圩村临周路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临水镇李集村周李路东段</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临水镇李楼村冯临路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高塘镇冀台村四叉路口附近</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74</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高塘镇渠东村枣高路北侧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2014年调整规划：新建站76号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75</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高塘镇朱庄村邵高路西侧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2014年调整规划：新建站78号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76</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高塘镇陆田村枣高路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2014年调整规划：新建站77号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77</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高塘镇八里村羊高路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2014年调整规划：新建站79号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78</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高塘镇裕民村邵高路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2014年调整规划：新建站80号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79</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花园镇刘李彭塔路桥塘组境内</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2014年调整规划：新建站8号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80△</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花园镇天竹村境内</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2014年调整规划：新建站10号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花园镇天竹村高塘组境内</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开发区彭店村进站路与老105国道交叉口</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b/>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开发区二堰村诺普大道与连矿路交叉口</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b/>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84△</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开发区白庙村新老105国道之间</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b/>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85</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开发区吴集村外环路与粉坊路交叉口</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b/>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86△</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开发区猫台村前圩组105国道</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2014年调整规划：新建站84号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b/>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87</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开发区长山村堰南组连矿路东侧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2014年调整规划：新建站88号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b/>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88</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开发区猫台村李楼进矿道路</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2014年调整规划：新建站87号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b/>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89</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开发区马圩村诺普大道</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2014年调整规划：新建站86号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90</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石店镇高庄村村部旁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2014年调整规划：新建站4号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石店镇五塔街道五邵路旁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2014年调整规划：新建站3号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87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石店镇郑塔村郑塔街道霍马路南侧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2014年调整规划：新建站2号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点升站</w:t>
            </w: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石店镇政府后面S343路段旁（南侧）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2014年调整规划：新建站5号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94</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石店镇五塔寺村五（塔）高（塘）路边</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95</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宋店乡俞林村北部</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2014年调整规划：新建站53号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96</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宋店乡俞林村张庄组（新快速通道）</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97</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宋店乡胜利村附近霍姚路边</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98</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三流乡张老园村寨岗村民组宋三路西侧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2014年调整规划：新建站24号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eastAsia="zh-CN" w:bidi="ar"/>
              </w:rPr>
            </w:pPr>
            <w:r>
              <w:rPr>
                <w:rFonts w:hint="eastAsia" w:ascii="方正仿宋_GBK" w:hAnsi="方正仿宋_GBK" w:eastAsia="方正仿宋_GBK" w:cs="方正仿宋_GBK"/>
                <w:color w:val="auto"/>
                <w:kern w:val="0"/>
                <w:sz w:val="24"/>
                <w:lang w:bidi="ar"/>
              </w:rPr>
              <w:t>201</w:t>
            </w:r>
            <w:r>
              <w:rPr>
                <w:rFonts w:hint="eastAsia" w:ascii="方正仿宋_GBK" w:hAnsi="方正仿宋_GBK" w:eastAsia="方正仿宋_GBK" w:cs="方正仿宋_GBK"/>
                <w:color w:val="auto"/>
                <w:kern w:val="0"/>
                <w:sz w:val="24"/>
                <w:lang w:val="en-US" w:eastAsia="zh-CN" w:bidi="ar"/>
              </w:rPr>
              <w:t>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99</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三流乡长岗村快速通道旁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100</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王截流乡长马村一组霍王路与朱高路交叉口</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2014年调整规划：新建站27号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王截流乡军台村湖下生产路旁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2014年调整规划：新建站28号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王截流乡陈郢村陈郢桥头附近</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2014年调整规划：新建站26号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王截流乡老圩村（茶西村）王东路右侧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2014年调整规划：新建站25号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104</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临淮岗乡霍临路八里棚村西</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2014年调整规划：新建站7号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105△</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龙潭镇龙潭村105国道旁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kern w:val="0"/>
                <w:sz w:val="24"/>
                <w:lang w:bidi="ar"/>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106△</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冯井镇桃园村后圩组105国道旁</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color w:val="auto"/>
                <w:kern w:val="0"/>
                <w:sz w:val="24"/>
                <w:lang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kern w:val="0"/>
                <w:sz w:val="24"/>
                <w:lang w:bidi="ar"/>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107</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户胡镇龙圩村X042县道与163乡道交口南2.5公里处西侧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2014年调整规划：新建15号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108</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曹庙镇曹庙村G105国道与X037县道交口南1.75公里处西侧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2014年调整规划：新建19号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109</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众兴镇大王集村S310省道与152乡道交口西1.59公里处北侧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2014年调整规划：新建20号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110</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西湖乡陈嘴村105乡道与033乡道交口南160米处东侧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2014年调整规划：新建41号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111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西湖乡双河村X038县道与105乡道交口西2公里处南侧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2014年调整规划：新建40号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112</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城西湖乡汪集村X038县道与005乡道交口东5.1公里处北侧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2014年调整规划：新建38号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tblPrEx>
          <w:tblCellMar>
            <w:top w:w="15" w:type="dxa"/>
            <w:left w:w="15" w:type="dxa"/>
            <w:bottom w:w="15" w:type="dxa"/>
            <w:right w:w="15" w:type="dxa"/>
          </w:tblCellMar>
        </w:tblPrEx>
        <w:trPr>
          <w:trHeight w:val="615"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113</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白莲乡白莲村X035县道与X026县道交口北1.2公里处西侧</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2014年调整规划：新建67号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24"/>
              </w:rPr>
            </w:pPr>
          </w:p>
        </w:tc>
      </w:tr>
      <w:tr>
        <w:tblPrEx>
          <w:tblCellMar>
            <w:top w:w="15" w:type="dxa"/>
            <w:left w:w="15" w:type="dxa"/>
            <w:bottom w:w="15" w:type="dxa"/>
            <w:right w:w="15" w:type="dxa"/>
          </w:tblCellMar>
        </w:tblPrEx>
        <w:trPr>
          <w:trHeight w:val="54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加油船</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周集铁矿码头上游600米处南侧</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bl>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p>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注：△号加油站规划站点，为我局六商务〔2017〕155号文中所列站点。</w:t>
      </w:r>
    </w:p>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b/>
          <w:color w:val="auto"/>
          <w:sz w:val="32"/>
          <w:szCs w:val="32"/>
        </w:rPr>
      </w:pPr>
    </w:p>
    <w:p>
      <w:pPr>
        <w:keepNext w:val="0"/>
        <w:keepLines w:val="0"/>
        <w:pageBreakBefore w:val="0"/>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b/>
          <w:color w:val="auto"/>
          <w:sz w:val="32"/>
          <w:szCs w:val="32"/>
        </w:rPr>
        <w:t>表3 六安市2016-2020年规划加油站汇总表－－金寨县</w:t>
      </w:r>
    </w:p>
    <w:tbl>
      <w:tblPr>
        <w:tblStyle w:val="6"/>
        <w:tblW w:w="4998" w:type="pct"/>
        <w:tblInd w:w="0" w:type="dxa"/>
        <w:tblLayout w:type="autofit"/>
        <w:tblCellMar>
          <w:top w:w="15" w:type="dxa"/>
          <w:left w:w="15" w:type="dxa"/>
          <w:bottom w:w="15" w:type="dxa"/>
          <w:right w:w="15" w:type="dxa"/>
        </w:tblCellMar>
      </w:tblPr>
      <w:tblGrid>
        <w:gridCol w:w="340"/>
        <w:gridCol w:w="3000"/>
        <w:gridCol w:w="1595"/>
        <w:gridCol w:w="851"/>
        <w:gridCol w:w="1140"/>
        <w:gridCol w:w="1407"/>
      </w:tblGrid>
      <w:tr>
        <w:tblPrEx>
          <w:tblCellMar>
            <w:top w:w="15" w:type="dxa"/>
            <w:left w:w="15" w:type="dxa"/>
            <w:bottom w:w="15" w:type="dxa"/>
            <w:right w:w="15" w:type="dxa"/>
          </w:tblCellMar>
        </w:tblPrEx>
        <w:trPr>
          <w:trHeight w:val="67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序号</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地址表述</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是否十二五规划延续</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拟建站级别</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年度计划/建设时序</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备注</w:t>
            </w: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1</w:t>
            </w:r>
          </w:p>
        </w:tc>
        <w:tc>
          <w:tcPr>
            <w:tcW w:w="18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梅山湖路与白马峰路交口北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十二五规划迁建站214号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2017</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中石化江店加油站迁建站</w:t>
            </w: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桃岭乡桃岭村063县道与210省道交口东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十二五规划迁建站175号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2017</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桃岭加油站迁建站</w:t>
            </w: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3</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白塔畈镇中心村019县道与210省道交口南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十二五规划新建站104号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2017</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4</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长岭乡长岭村061县道与054县道交口南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十二五规划新建站100号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5</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果子园乡果子园村053县道与054县道交口北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十二五规划新建站107号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6</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槐树湾乡槐树湾村X072县道与X063县道交口北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2014年调整规划：新建站6号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7</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麻埠镇响洪甸村014县道与012乡道交口西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十二五规划新建站93号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8</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汤家汇镇银山畈村银卧路与064县道交口北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十二五规划新建站111号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2017</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银山畈村加油点升级站</w:t>
            </w: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9</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沙河乡沙河村沙徐路与058县道交口南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十二五规划新建站109号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10</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张冲乡流波村209省道与068县道交口北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十二五规划新建站95号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11</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天堂寨镇马石村X054县道与009乡道交口西</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十二五规划新建站99号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12</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南溪镇门前村六武高速路丁埠进出口匝道与055县道交口处北侧</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十二五规划高速路进出口新建站</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预留充电设施用地</w:t>
            </w: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13</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054县道燕子河镇大峡谷村段</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2014年调整规划：新建站1号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预留充电设施用地</w:t>
            </w: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14</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209省道梅山镇马店村段</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十二五规划新建站88号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2019</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15</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金家寨路与白马峰路交口北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16</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金叶路与北八路交口东附近</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十二五规划新建站92号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17</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金家寨路与红军大道交口南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十二五规划高速路进出口新建站</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18</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金家寨路与209省道交口北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19</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白马峰路与和明路交口附近</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预留充电设施用地</w:t>
            </w: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抱儿山路与天堂湖路交口附近</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预留充电设施用地</w:t>
            </w: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21</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大别山路与天堂湖路交口附近</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2019</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预留充电设施用地</w:t>
            </w: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22</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梅山镇209省道与210省道交口东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23</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 xml:space="preserve">梅山镇210省道与209省道交口西 </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2019</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24</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六武高速路古碑进出口匝道与055县道交口北附近</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十二五规划高速路进出口新建站</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25</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吴家店镇吴家店村053县道与054县道交口附近</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十二五规划新建站108号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二级站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预留充电设施用地</w:t>
            </w: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26</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057县道花石乡大湾村段</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十二五规划新建站103号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2019</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预留充电设施用地</w:t>
            </w: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27</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016县道梅山镇徐冲村段</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十二五规划新建站90号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预留充电设施用地</w:t>
            </w: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28</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538乡道全军乡梁山村段</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2014年调整规划：新建站3号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2019</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29</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小南京至泗道河旅游扶贫通道与056县道交口附近</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2014年调整规划：新建站9号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30</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056县道南溪镇花园村段</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十二五规划新建站110号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2019</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31</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059县道铁冲乡高畈村段</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2014年调整规划：新建站4号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2019</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6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32</w:t>
            </w:r>
          </w:p>
        </w:tc>
        <w:tc>
          <w:tcPr>
            <w:tcW w:w="18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双河镇黄龙村210省道与013乡道交口附近</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sz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三级站</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2019</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bl>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b/>
          <w:color w:val="auto"/>
          <w:sz w:val="32"/>
          <w:szCs w:val="32"/>
        </w:rPr>
      </w:pPr>
    </w:p>
    <w:p>
      <w:pPr>
        <w:keepNext w:val="0"/>
        <w:keepLines w:val="0"/>
        <w:pageBreakBefore w:val="0"/>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b/>
          <w:color w:val="auto"/>
          <w:sz w:val="32"/>
          <w:szCs w:val="32"/>
        </w:rPr>
        <w:t>表4 六安市2016-2020年规划加油站汇总表－－霍山县</w:t>
      </w:r>
    </w:p>
    <w:tbl>
      <w:tblPr>
        <w:tblStyle w:val="6"/>
        <w:tblW w:w="4998" w:type="pct"/>
        <w:tblInd w:w="0" w:type="dxa"/>
        <w:tblLayout w:type="autofit"/>
        <w:tblCellMar>
          <w:top w:w="15" w:type="dxa"/>
          <w:left w:w="15" w:type="dxa"/>
          <w:bottom w:w="15" w:type="dxa"/>
          <w:right w:w="15" w:type="dxa"/>
        </w:tblCellMar>
      </w:tblPr>
      <w:tblGrid>
        <w:gridCol w:w="340"/>
        <w:gridCol w:w="3022"/>
        <w:gridCol w:w="1580"/>
        <w:gridCol w:w="851"/>
        <w:gridCol w:w="1119"/>
        <w:gridCol w:w="1421"/>
      </w:tblGrid>
      <w:tr>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2"/>
                <w:szCs w:val="22"/>
              </w:rPr>
            </w:pPr>
            <w:r>
              <w:rPr>
                <w:rFonts w:hint="eastAsia" w:ascii="方正仿宋_GBK" w:hAnsi="方正仿宋_GBK" w:eastAsia="方正仿宋_GBK" w:cs="方正仿宋_GBK"/>
                <w:b/>
                <w:color w:val="auto"/>
                <w:kern w:val="0"/>
                <w:sz w:val="22"/>
                <w:szCs w:val="22"/>
                <w:lang w:bidi="ar"/>
              </w:rPr>
              <w:t>序号</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2"/>
                <w:szCs w:val="22"/>
              </w:rPr>
            </w:pPr>
            <w:r>
              <w:rPr>
                <w:rFonts w:hint="eastAsia" w:ascii="方正仿宋_GBK" w:hAnsi="方正仿宋_GBK" w:eastAsia="方正仿宋_GBK" w:cs="方正仿宋_GBK"/>
                <w:b/>
                <w:color w:val="auto"/>
                <w:kern w:val="0"/>
                <w:sz w:val="22"/>
                <w:szCs w:val="22"/>
                <w:lang w:bidi="ar"/>
              </w:rPr>
              <w:t>地址表述</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2"/>
                <w:szCs w:val="22"/>
              </w:rPr>
            </w:pPr>
            <w:r>
              <w:rPr>
                <w:rFonts w:hint="eastAsia" w:ascii="方正仿宋_GBK" w:hAnsi="方正仿宋_GBK" w:eastAsia="方正仿宋_GBK" w:cs="方正仿宋_GBK"/>
                <w:b/>
                <w:color w:val="auto"/>
                <w:kern w:val="0"/>
                <w:sz w:val="22"/>
                <w:szCs w:val="22"/>
                <w:lang w:bidi="ar"/>
              </w:rPr>
              <w:t>是否十二五</w:t>
            </w:r>
            <w:r>
              <w:rPr>
                <w:rFonts w:hint="eastAsia" w:ascii="方正仿宋_GBK" w:hAnsi="方正仿宋_GBK" w:eastAsia="方正仿宋_GBK" w:cs="方正仿宋_GBK"/>
                <w:b/>
                <w:color w:val="auto"/>
                <w:kern w:val="0"/>
                <w:sz w:val="22"/>
                <w:szCs w:val="22"/>
                <w:lang w:bidi="ar"/>
              </w:rPr>
              <w:br w:type="textWrapping"/>
            </w:r>
            <w:r>
              <w:rPr>
                <w:rFonts w:hint="eastAsia" w:ascii="方正仿宋_GBK" w:hAnsi="方正仿宋_GBK" w:eastAsia="方正仿宋_GBK" w:cs="方正仿宋_GBK"/>
                <w:b/>
                <w:color w:val="auto"/>
                <w:kern w:val="0"/>
                <w:sz w:val="22"/>
                <w:szCs w:val="22"/>
                <w:lang w:bidi="ar"/>
              </w:rPr>
              <w:t>规划延续</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2"/>
                <w:szCs w:val="22"/>
              </w:rPr>
            </w:pPr>
            <w:r>
              <w:rPr>
                <w:rFonts w:hint="eastAsia" w:ascii="方正仿宋_GBK" w:hAnsi="方正仿宋_GBK" w:eastAsia="方正仿宋_GBK" w:cs="方正仿宋_GBK"/>
                <w:b/>
                <w:color w:val="auto"/>
                <w:kern w:val="0"/>
                <w:sz w:val="22"/>
                <w:szCs w:val="22"/>
                <w:lang w:bidi="ar"/>
              </w:rPr>
              <w:t>拟建站级别</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2"/>
                <w:szCs w:val="22"/>
              </w:rPr>
            </w:pPr>
            <w:r>
              <w:rPr>
                <w:rFonts w:hint="eastAsia" w:ascii="方正仿宋_GBK" w:hAnsi="方正仿宋_GBK" w:eastAsia="方正仿宋_GBK" w:cs="方正仿宋_GBK"/>
                <w:b/>
                <w:color w:val="auto"/>
                <w:kern w:val="0"/>
                <w:sz w:val="22"/>
                <w:szCs w:val="22"/>
                <w:lang w:bidi="ar"/>
              </w:rPr>
              <w:t>年度计划</w:t>
            </w:r>
            <w:r>
              <w:rPr>
                <w:rFonts w:hint="eastAsia" w:ascii="方正仿宋_GBK" w:hAnsi="方正仿宋_GBK" w:eastAsia="方正仿宋_GBK" w:cs="方正仿宋_GBK"/>
                <w:b/>
                <w:color w:val="auto"/>
                <w:kern w:val="0"/>
                <w:sz w:val="22"/>
                <w:szCs w:val="22"/>
                <w:lang w:bidi="ar"/>
              </w:rPr>
              <w:br w:type="textWrapping"/>
            </w:r>
            <w:r>
              <w:rPr>
                <w:rFonts w:hint="eastAsia" w:ascii="方正仿宋_GBK" w:hAnsi="方正仿宋_GBK" w:eastAsia="方正仿宋_GBK" w:cs="方正仿宋_GBK"/>
                <w:b/>
                <w:color w:val="auto"/>
                <w:kern w:val="0"/>
                <w:sz w:val="22"/>
                <w:szCs w:val="22"/>
                <w:lang w:bidi="ar"/>
              </w:rPr>
              <w:t>/建设时序</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2"/>
                <w:szCs w:val="22"/>
              </w:rPr>
            </w:pPr>
            <w:r>
              <w:rPr>
                <w:rFonts w:hint="eastAsia" w:ascii="方正仿宋_GBK" w:hAnsi="方正仿宋_GBK" w:eastAsia="方正仿宋_GBK" w:cs="方正仿宋_GBK"/>
                <w:b/>
                <w:color w:val="auto"/>
                <w:kern w:val="0"/>
                <w:sz w:val="22"/>
                <w:szCs w:val="22"/>
                <w:lang w:bidi="ar"/>
              </w:rPr>
              <w:t>备注</w:t>
            </w:r>
          </w:p>
        </w:tc>
      </w:tr>
      <w:tr>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霍山县经济开发区城东社区G105国道与018乡道交口520米处东侧</w:t>
            </w:r>
          </w:p>
        </w:tc>
        <w:tc>
          <w:tcPr>
            <w:tcW w:w="956"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2108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中石化霍山县大河厂加油站在建</w:t>
            </w:r>
          </w:p>
        </w:tc>
      </w:tr>
      <w:tr>
        <w:tblPrEx>
          <w:tblCellMar>
            <w:top w:w="15" w:type="dxa"/>
            <w:left w:w="15" w:type="dxa"/>
            <w:bottom w:w="15" w:type="dxa"/>
            <w:right w:w="15" w:type="dxa"/>
          </w:tblCellMar>
        </w:tblPrEx>
        <w:trPr>
          <w:trHeight w:val="105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霍山县经济开发区迎宾大道与S318省道交叉口向东 </w:t>
            </w:r>
          </w:p>
        </w:tc>
        <w:tc>
          <w:tcPr>
            <w:tcW w:w="956"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78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霍山县经济开发区创业大道与新105国道（满路桥处）交叉口西侧</w:t>
            </w:r>
          </w:p>
        </w:tc>
        <w:tc>
          <w:tcPr>
            <w:tcW w:w="956"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十二五规划新建第28号站</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w:t>
            </w:r>
          </w:p>
        </w:tc>
        <w:tc>
          <w:tcPr>
            <w:tcW w:w="1821"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霍山县经济开发区北外环路与河下路交叉口北侧</w:t>
            </w:r>
          </w:p>
        </w:tc>
        <w:tc>
          <w:tcPr>
            <w:tcW w:w="956" w:type="pct"/>
            <w:tcBorders>
              <w:top w:val="single" w:color="000000" w:sz="4" w:space="0"/>
              <w:lef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霍山县衡山镇迎宾大道与迎驾大道交叉口向东南侧 </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霍山县衡山镇迎宾大道与迎驾大道交叉口向东北侧</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霍山县衡山镇外环路与潜台路交叉口东南角</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霍山县城关加油站迁建站</w:t>
            </w:r>
          </w:p>
        </w:tc>
      </w:tr>
      <w:tr>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霍山县衡山镇爱民路与北外环路交叉口西南侧</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霍山县高桥湾现代产业园桃花路与龙井路交叉口西南角</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w:t>
            </w: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新建第31号站</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霍山县佛子岭镇佛子岭社区关口桥组（老六佛路西侧）</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中石化霍山县淠河加油站迁建站</w:t>
            </w:r>
          </w:p>
        </w:tc>
      </w:tr>
      <w:tr>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11</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霍山县诸佛庵镇县道X068（诸张路）石家河村境内</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12</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霍山县与儿街镇山王河村吴嘴村民组内</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w:t>
            </w: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新建第33号站</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13</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霍山县与儿街镇大沙埂村七家村民组内</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w:t>
            </w: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 xml:space="preserve">新建第29号站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14</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霍山县漫水河镇径树林村省道318线（大别山旅游扶贫快速通道）</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霍山县漫水河延兴加油站迁建站</w:t>
            </w:r>
          </w:p>
        </w:tc>
      </w:tr>
      <w:tr>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15</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霍山县上土市镇上土市村省道318线与x071县道交叉口向东北方</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w:t>
            </w: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新建第41号站</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16</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霍山县太阳乡金竹坪村杨树垅组大别山旅游扶贫快速通道 </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91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17</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霍山县磨子潭镇磨子潭村x066县道与069县道交口西            </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霍山县磨子潭加油站迁建站</w:t>
            </w:r>
          </w:p>
        </w:tc>
      </w:tr>
      <w:tr>
        <w:tblPrEx>
          <w:tblCellMar>
            <w:top w:w="15" w:type="dxa"/>
            <w:left w:w="15" w:type="dxa"/>
            <w:bottom w:w="15" w:type="dxa"/>
            <w:right w:w="15" w:type="dxa"/>
          </w:tblCellMar>
        </w:tblPrEx>
        <w:trPr>
          <w:trHeight w:val="7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18</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霍山县单龙寺镇东风桥村骑龙庵组大别山旅游扶贫快速通道进口附近</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w:t>
            </w: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新建第34号站</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7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19</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六安市霍山县太平畈乡何家舫村九太路与中界路交叉口北</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w:t>
            </w: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新建第39号站</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7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霍山县东西溪乡西溪社区西溪路与县道066交叉口北</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w:t>
            </w: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新建第35号站</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72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21</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霍山县下符桥镇庙岗集村青陶路与三庙路交叉口附近</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64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22</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霍山县但家庙镇观音岩村观豪路与三石路交叉口处西北侧</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64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23</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霍山县磨子潭镇胡家河村磨黄路与胡堆路交叉口附近</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w:t>
            </w: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新建第36号站</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645"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24</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霍山县落儿岭镇古桥畈村S318省道与X067县道交口附近</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霍山县三一八加油站</w:t>
            </w: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迁建站</w:t>
            </w:r>
          </w:p>
        </w:tc>
      </w:tr>
      <w:tr>
        <w:tblPrEx>
          <w:tblCellMar>
            <w:top w:w="15" w:type="dxa"/>
            <w:left w:w="15" w:type="dxa"/>
            <w:bottom w:w="15" w:type="dxa"/>
            <w:right w:w="15" w:type="dxa"/>
          </w:tblCellMar>
        </w:tblPrEx>
        <w:trPr>
          <w:trHeight w:val="75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25</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霍山县与儿街镇与儿街村S318省道与与讲石路交口东</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2015年调整规划</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750"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val="en-US" w:eastAsia="zh-CN" w:bidi="ar"/>
              </w:rPr>
            </w:pPr>
            <w:r>
              <w:rPr>
                <w:rFonts w:hint="eastAsia" w:ascii="方正仿宋_GBK" w:hAnsi="方正仿宋_GBK" w:eastAsia="方正仿宋_GBK" w:cs="方正仿宋_GBK"/>
                <w:color w:val="auto"/>
                <w:kern w:val="0"/>
                <w:sz w:val="24"/>
                <w:lang w:val="en-US" w:eastAsia="zh-CN" w:bidi="ar"/>
              </w:rPr>
              <w:t>26</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霍山县衡山镇淠源路与潜台路交叉口东侧</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val="en-US" w:eastAsia="zh-CN" w:bidi="ar"/>
              </w:rPr>
            </w:pPr>
            <w:r>
              <w:rPr>
                <w:rFonts w:hint="eastAsia" w:ascii="方正仿宋_GBK" w:hAnsi="方正仿宋_GBK" w:eastAsia="方正仿宋_GBK" w:cs="方正仿宋_GBK"/>
                <w:color w:val="auto"/>
                <w:kern w:val="0"/>
                <w:sz w:val="24"/>
                <w:lang w:bidi="ar"/>
              </w:rPr>
              <w:t>201</w:t>
            </w:r>
            <w:r>
              <w:rPr>
                <w:rFonts w:hint="eastAsia" w:ascii="方正仿宋_GBK" w:hAnsi="方正仿宋_GBK" w:eastAsia="方正仿宋_GBK" w:cs="方正仿宋_GBK"/>
                <w:color w:val="auto"/>
                <w:kern w:val="0"/>
                <w:sz w:val="24"/>
                <w:lang w:val="en-US" w:eastAsia="zh-CN" w:bidi="ar"/>
              </w:rPr>
              <w:t>9</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霍山县公路加油站迁建站</w:t>
            </w:r>
          </w:p>
        </w:tc>
      </w:tr>
    </w:tbl>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注：△号加油站规划站点，为我局六商务〔2017〕155号文中所列站点。</w:t>
      </w:r>
    </w:p>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b/>
          <w:color w:val="auto"/>
          <w:sz w:val="32"/>
          <w:szCs w:val="32"/>
        </w:rPr>
      </w:pPr>
    </w:p>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b/>
          <w:color w:val="auto"/>
          <w:sz w:val="32"/>
          <w:szCs w:val="32"/>
        </w:rPr>
        <w:t>表5 六安市2016-2020年规划加油站汇总表－－舒城县</w:t>
      </w:r>
    </w:p>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p>
    <w:tbl>
      <w:tblPr>
        <w:tblStyle w:val="6"/>
        <w:tblW w:w="4997" w:type="pct"/>
        <w:tblInd w:w="0" w:type="dxa"/>
        <w:tblLayout w:type="autofit"/>
        <w:tblCellMar>
          <w:top w:w="15" w:type="dxa"/>
          <w:left w:w="15" w:type="dxa"/>
          <w:bottom w:w="15" w:type="dxa"/>
          <w:right w:w="15" w:type="dxa"/>
        </w:tblCellMar>
      </w:tblPr>
      <w:tblGrid>
        <w:gridCol w:w="385"/>
        <w:gridCol w:w="2988"/>
        <w:gridCol w:w="1570"/>
        <w:gridCol w:w="841"/>
        <w:gridCol w:w="1109"/>
        <w:gridCol w:w="1438"/>
      </w:tblGrid>
      <w:tr>
        <w:tblPrEx>
          <w:tblCellMar>
            <w:top w:w="15" w:type="dxa"/>
            <w:left w:w="15" w:type="dxa"/>
            <w:bottom w:w="15" w:type="dxa"/>
            <w:right w:w="15" w:type="dxa"/>
          </w:tblCellMar>
        </w:tblPrEx>
        <w:trPr>
          <w:trHeight w:val="78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序号</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地址表述</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是否十二五规划延续</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拟建站级别</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年度计划/建设时序</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备注</w:t>
            </w:r>
          </w:p>
        </w:tc>
      </w:tr>
      <w:tr>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舒城县城关镇付圩村快速通道与090乡道交口西北角</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2014年调整规划：新建10号站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舒城县城关镇永安村S317新线与S351(西环线)交口</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舒城县城关镇高塘村三里河路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2014年调整规划：新建2号站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舒城县城关镇太平村周瑜互通立交桥向北G206新线</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舒城县经济开发区公麟路与经三路交叉口</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2014年调整规划：新建5号站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舒城县经济开发区省道S351北环路与万佛北路交叉口东南侧</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2014年调整规划：新建6号站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w:t>
            </w:r>
          </w:p>
        </w:tc>
        <w:tc>
          <w:tcPr>
            <w:tcW w:w="1803"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舒城县杭埠镇禾丰村X049与禾薛路交口西50米南侧</w:t>
            </w:r>
          </w:p>
        </w:tc>
        <w:tc>
          <w:tcPr>
            <w:tcW w:w="953"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2014年调整规划：新建12号站</w:t>
            </w:r>
          </w:p>
        </w:tc>
        <w:tc>
          <w:tcPr>
            <w:tcW w:w="516"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舒城县杭埠镇孙圩村与大兴村结合部S317省道北侧</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48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舒城县百神庙镇金桥村G206国道新线金波塘东侧</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舒城县南港镇藕塘村X052与新改道G206交口南侧</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亚达加油站迁建站</w:t>
            </w:r>
          </w:p>
        </w:tc>
      </w:tr>
      <w:tr>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11</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舒城县南港镇公义村X047县道与182乡道交口南侧</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十二五规划52号站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12</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舒城县舒茶镇三拐村S319省道与X049县道交口东</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舒庐加油站迁建站</w:t>
            </w:r>
          </w:p>
        </w:tc>
      </w:tr>
      <w:tr>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13</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舒城县柏林乡蔡店村X043县道与607乡道交口东</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14</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舒城县棠树乡西塘村X043与乡道633交叉口东</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十二五规划50号站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15</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德上高速舒城西出口处(舒城县柏林乡马松村与干汊河镇绕山村交界)</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16</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舒城县万佛湖镇龙河村省道S317与X44县道(万佛大道)交叉口西</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2014年调整规划：17号站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一</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万佛湖羊山加油站迁建站</w:t>
            </w:r>
          </w:p>
        </w:tc>
      </w:tr>
      <w:tr>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17</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舒城县万佛湖镇范家店村省道S317与县道X043交口东</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十二五规划45号站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范家店加油点点升站 </w:t>
            </w:r>
          </w:p>
        </w:tc>
      </w:tr>
      <w:tr>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18</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舒城县万佛湖镇沃孜村省道S317与471乡道交口东</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2014年调整规划：16号站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沃孜加油点点升站</w:t>
            </w:r>
          </w:p>
        </w:tc>
      </w:tr>
      <w:tr>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19</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舒城县万佛湖镇汪湾村与白畈村交接新建环湖公路与白畈水泥路   交接处</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舒城县高峰乡五桥街道X045县道与571乡道交口东</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照明加油点点升站</w:t>
            </w:r>
          </w:p>
        </w:tc>
      </w:tr>
      <w:tr>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21</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舒城县高峰乡张店街道西环湖公路万佛湖南岸码头附近</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十二五规划51号站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22</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舒城县晓天镇方冲村G105国道北侧</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23</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舒城县山七镇G105国道改线段</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十二五规划47号站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限山七镇G105国道现有站点迁建站</w:t>
            </w:r>
          </w:p>
        </w:tc>
      </w:tr>
      <w:tr>
        <w:tblPrEx>
          <w:tblCellMar>
            <w:top w:w="15" w:type="dxa"/>
            <w:left w:w="15" w:type="dxa"/>
            <w:bottom w:w="15" w:type="dxa"/>
            <w:right w:w="15" w:type="dxa"/>
          </w:tblCellMar>
        </w:tblPrEx>
        <w:trPr>
          <w:trHeight w:val="49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24</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舒城县五显镇韦洼村与罗山村交界处S317省道北侧</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五显供销社加油站迁建站</w:t>
            </w:r>
          </w:p>
        </w:tc>
      </w:tr>
      <w:tr>
        <w:tblPrEx>
          <w:tblCellMar>
            <w:top w:w="15" w:type="dxa"/>
            <w:left w:w="15" w:type="dxa"/>
            <w:bottom w:w="15" w:type="dxa"/>
            <w:right w:w="15" w:type="dxa"/>
          </w:tblCellMar>
        </w:tblPrEx>
        <w:trPr>
          <w:trHeight w:val="48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25</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舒城县庐镇乡二河村X046县道与X050交口北</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庐镇荣军加油站迁建站</w:t>
            </w:r>
          </w:p>
        </w:tc>
      </w:tr>
      <w:tr>
        <w:tblPrEx>
          <w:tblCellMar>
            <w:top w:w="15" w:type="dxa"/>
            <w:left w:w="15" w:type="dxa"/>
            <w:bottom w:w="15" w:type="dxa"/>
            <w:right w:w="15" w:type="dxa"/>
          </w:tblCellMar>
        </w:tblPrEx>
        <w:trPr>
          <w:trHeight w:val="55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26</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舒城县城关镇三里河路（S317省道）与春秋北路交口东北角</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十二五规划54号站</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55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27</w:t>
            </w:r>
          </w:p>
        </w:tc>
        <w:tc>
          <w:tcPr>
            <w:tcW w:w="1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舒城县千人桥镇X005县道与398乡道交口东</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十二五规划新建48号</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eastAsia="zh-CN" w:bidi="ar"/>
              </w:rPr>
              <w:t>二</w:t>
            </w:r>
            <w:r>
              <w:rPr>
                <w:rFonts w:hint="eastAsia" w:ascii="方正仿宋_GBK" w:hAnsi="方正仿宋_GBK" w:eastAsia="方正仿宋_GBK" w:cs="方正仿宋_GBK"/>
                <w:color w:val="auto"/>
                <w:kern w:val="0"/>
                <w:sz w:val="24"/>
                <w:lang w:bidi="ar"/>
              </w:rPr>
              <w:t>级站</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auto"/>
                <w:kern w:val="0"/>
                <w:sz w:val="24"/>
                <w:lang w:bidi="ar"/>
              </w:rPr>
            </w:pPr>
          </w:p>
        </w:tc>
      </w:tr>
    </w:tbl>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p>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注：△号加油站规划站点，为我局六商务〔2017〕155号文中所列站点。</w:t>
      </w:r>
    </w:p>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b/>
          <w:color w:val="auto"/>
          <w:sz w:val="32"/>
          <w:szCs w:val="32"/>
        </w:rPr>
      </w:pPr>
    </w:p>
    <w:p>
      <w:pPr>
        <w:keepNext w:val="0"/>
        <w:keepLines w:val="0"/>
        <w:pageBreakBefore w:val="0"/>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b/>
          <w:color w:val="auto"/>
          <w:sz w:val="32"/>
          <w:szCs w:val="32"/>
        </w:rPr>
        <w:t>表6 六安市2016-2020年规划加油站汇总表－－金安区</w:t>
      </w:r>
    </w:p>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p>
    <w:tbl>
      <w:tblPr>
        <w:tblStyle w:val="6"/>
        <w:tblW w:w="4998" w:type="pct"/>
        <w:tblInd w:w="0" w:type="dxa"/>
        <w:tblLayout w:type="autofit"/>
        <w:tblCellMar>
          <w:top w:w="15" w:type="dxa"/>
          <w:left w:w="15" w:type="dxa"/>
          <w:bottom w:w="15" w:type="dxa"/>
          <w:right w:w="15" w:type="dxa"/>
        </w:tblCellMar>
      </w:tblPr>
      <w:tblGrid>
        <w:gridCol w:w="340"/>
        <w:gridCol w:w="3482"/>
        <w:gridCol w:w="1465"/>
        <w:gridCol w:w="975"/>
        <w:gridCol w:w="598"/>
        <w:gridCol w:w="1473"/>
      </w:tblGrid>
      <w:tr>
        <w:tblPrEx>
          <w:tblCellMar>
            <w:top w:w="15" w:type="dxa"/>
            <w:left w:w="15" w:type="dxa"/>
            <w:bottom w:w="15" w:type="dxa"/>
            <w:right w:w="15" w:type="dxa"/>
          </w:tblCellMar>
        </w:tblPrEx>
        <w:trPr>
          <w:trHeight w:val="48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序号</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地址表述</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是否十二五规划延续</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拟建站级别</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年度计划/建设时序</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备注</w:t>
            </w: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金安区马头镇陈台村，李三路与陈台路交叉口</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新安大道与G312交口西南</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迁建站</w:t>
            </w: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六安市经三路与G312国道交叉口南</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金安区东桥镇六岗村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2014年调整规划：新建1号站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金安区东桥镇马集村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2014年调整规划：新建2号站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金安区三十铺镇太平村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2014年调整规划：新建5号站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金安区三十铺镇罗管村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2014年调整规划：新建4号站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金安区三十铺镇寿春路与一元大道交口东南</w:t>
            </w:r>
          </w:p>
        </w:tc>
        <w:tc>
          <w:tcPr>
            <w:tcW w:w="88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迎宾大道与合六南通道交口附近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金安区清水河街道解放北路</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11</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金安区先生店乡先生店村街道</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2014年调整规划：新建6号站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点升站</w:t>
            </w: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12</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金安区椿树镇陈庵村规划金裕大道东延线</w:t>
            </w:r>
          </w:p>
        </w:tc>
        <w:tc>
          <w:tcPr>
            <w:tcW w:w="886" w:type="pct"/>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13</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迎宾大道以东、合武铁路以南</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迁建站</w:t>
            </w: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14</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合六叶高速六安北入口处，金安区城北乡丰塘村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15</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金安区中店乡金裕大道南山小区出口附近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16</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金安区中店乡汪神村，新六毛路西北侧。</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十二五规划：新建4号站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17</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金安区先生店乡先范路与迎宾大道交口附近。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18</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金安区椿树镇棚岗村S315省道附近。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2014年调整规划：新建7号站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19</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孙岗镇高杭村X002县道。</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2014年调整规划：新建8号站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金安区先生店规划道路与合六南通道交口附近。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2014年调整规划：新建12号站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21</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金安区中店乡黄泥店村六舒路与合六南通道交口附近。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22</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金安区中店乡中店村六毛路与合六南通道交口附近。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2014年调整规划：新建13号站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23</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金安区孙岗镇思古潭村001县道。</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2014年调整规划：新建9号站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24</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金安区双河镇百洋埠村，六舒三公路附近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2014年调整规划：新建10号站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点升站</w:t>
            </w: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25</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金安区张店镇、施桥镇、东河口镇交界打山渡槽附近。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26</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金安区东河口镇将军山村附近。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27</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金安区东河口镇嵩寮岩村附近</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28</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金安区毛坦厂镇青山堰村，105国道南侧</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十二五规划：新建132号站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29</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金安区安丰北路（X013）西侧</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十二五规划：新建116号站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57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30</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三十铺镇史祠村G312国道与望江路交口东</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2014年调整规划：宏茂加油站迁建站</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bl>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b/>
          <w:color w:val="auto"/>
          <w:sz w:val="32"/>
          <w:szCs w:val="32"/>
        </w:rPr>
      </w:pPr>
    </w:p>
    <w:p>
      <w:pPr>
        <w:keepNext w:val="0"/>
        <w:keepLines w:val="0"/>
        <w:pageBreakBefore w:val="0"/>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表7 六安市2016-2020年规划加油站汇总表－－裕安区</w:t>
      </w:r>
    </w:p>
    <w:tbl>
      <w:tblPr>
        <w:tblStyle w:val="6"/>
        <w:tblW w:w="4998" w:type="pct"/>
        <w:tblInd w:w="0" w:type="dxa"/>
        <w:tblLayout w:type="autofit"/>
        <w:tblCellMar>
          <w:top w:w="15" w:type="dxa"/>
          <w:left w:w="15" w:type="dxa"/>
          <w:bottom w:w="15" w:type="dxa"/>
          <w:right w:w="15" w:type="dxa"/>
        </w:tblCellMar>
      </w:tblPr>
      <w:tblGrid>
        <w:gridCol w:w="510"/>
        <w:gridCol w:w="3455"/>
        <w:gridCol w:w="1426"/>
        <w:gridCol w:w="929"/>
        <w:gridCol w:w="559"/>
        <w:gridCol w:w="1454"/>
      </w:tblGrid>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序号</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地址表述</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是否十二五规划延续</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建站级别</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年度计划</w:t>
            </w:r>
            <w:r>
              <w:rPr>
                <w:rFonts w:hint="eastAsia" w:ascii="方正仿宋_GBK" w:hAnsi="方正仿宋_GBK" w:eastAsia="方正仿宋_GBK" w:cs="方正仿宋_GBK"/>
                <w:b/>
                <w:color w:val="auto"/>
                <w:kern w:val="0"/>
                <w:sz w:val="24"/>
                <w:lang w:bidi="ar"/>
              </w:rPr>
              <w:br w:type="textWrapping"/>
            </w:r>
            <w:r>
              <w:rPr>
                <w:rFonts w:hint="eastAsia" w:ascii="方正仿宋_GBK" w:hAnsi="方正仿宋_GBK" w:eastAsia="方正仿宋_GBK" w:cs="方正仿宋_GBK"/>
                <w:b/>
                <w:color w:val="auto"/>
                <w:kern w:val="0"/>
                <w:sz w:val="24"/>
                <w:lang w:bidi="ar"/>
              </w:rPr>
              <w:t>/建设时序</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备注</w:t>
            </w: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石板冲乡林湾村境内（合肥至金寨南通道石板冲段）</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单王乡郭店村</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2009-2015年规划：新建站115号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顺河镇火星村谢楼组</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新安镇兴隆村六单路以西</w:t>
            </w:r>
          </w:p>
        </w:tc>
        <w:tc>
          <w:tcPr>
            <w:tcW w:w="88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原桃园加油站迁建</w:t>
            </w: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w:t>
            </w:r>
          </w:p>
        </w:tc>
        <w:tc>
          <w:tcPr>
            <w:tcW w:w="2099" w:type="pct"/>
            <w:tcBorders>
              <w:top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新安至小牛至平桥乡至顺河交叉路口</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w:t>
            </w:r>
          </w:p>
        </w:tc>
        <w:tc>
          <w:tcPr>
            <w:tcW w:w="2099" w:type="pct"/>
            <w:tcBorders>
              <w:top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固镇镇固夏路青龙村梓树组</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2014年调整规划：新建站5号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罗集乡清凉寺街道、罗集道班附近</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2014年调整规划：新建站3号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罗集乡济广高速下道口附近</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w:t>
            </w:r>
          </w:p>
        </w:tc>
        <w:tc>
          <w:tcPr>
            <w:tcW w:w="2099" w:type="pct"/>
            <w:tcBorders>
              <w:top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平桥乡平桥工业园内、百建路以北与赛分路以东交叉口</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2014年调整规划：新建站11</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原赛石矶站迁建</w:t>
            </w: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w:t>
            </w:r>
          </w:p>
        </w:tc>
        <w:tc>
          <w:tcPr>
            <w:tcW w:w="2099" w:type="pct"/>
            <w:tcBorders>
              <w:top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狮子岗乡界碑石村境内（合肥至金寨南通道狮子岗段）</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11</w:t>
            </w:r>
          </w:p>
        </w:tc>
        <w:tc>
          <w:tcPr>
            <w:tcW w:w="2099" w:type="pct"/>
            <w:tcBorders>
              <w:top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西河口乡红岩村014县道与012县道交口西</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2009-2015年规划：新建站25号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12</w:t>
            </w:r>
          </w:p>
        </w:tc>
        <w:tc>
          <w:tcPr>
            <w:tcW w:w="2099" w:type="pct"/>
            <w:tcBorders>
              <w:top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独山镇独山村</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2009-2015年规划：迁建站272号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13</w:t>
            </w:r>
          </w:p>
        </w:tc>
        <w:tc>
          <w:tcPr>
            <w:tcW w:w="2099" w:type="pct"/>
            <w:tcBorders>
              <w:top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独山镇双峰村石板河</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2009-2015年规划：新建站24号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14</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独山镇六里冲村哑巴店东南侧</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15</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苏埠镇淠河村与南外村居委会交界处</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2"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16</w:t>
            </w:r>
          </w:p>
        </w:tc>
        <w:tc>
          <w:tcPr>
            <w:tcW w:w="2099"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苏埠镇孙湾村境内（合六南通道苏埠段）</w:t>
            </w:r>
          </w:p>
        </w:tc>
        <w:tc>
          <w:tcPr>
            <w:tcW w:w="882" w:type="pct"/>
            <w:tcBorders>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17</w:t>
            </w:r>
          </w:p>
        </w:tc>
        <w:tc>
          <w:tcPr>
            <w:tcW w:w="2099" w:type="pct"/>
            <w:tcBorders>
              <w:top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裕安开发区金裕大道与香樟大道交口西侧</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18</w:t>
            </w:r>
          </w:p>
        </w:tc>
        <w:tc>
          <w:tcPr>
            <w:tcW w:w="2099" w:type="pct"/>
            <w:tcBorders>
              <w:top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石婆店镇青龙村</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2009-2015年规划：新建站16号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19</w:t>
            </w:r>
          </w:p>
        </w:tc>
        <w:tc>
          <w:tcPr>
            <w:tcW w:w="2099" w:type="pct"/>
            <w:tcBorders>
              <w:top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徐集镇菊花村杨大庄组X010与187乡道交口东</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w:t>
            </w:r>
          </w:p>
        </w:tc>
        <w:tc>
          <w:tcPr>
            <w:tcW w:w="2099" w:type="pct"/>
            <w:tcBorders>
              <w:top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六安市西环路与河西一环交口东南角</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21</w:t>
            </w:r>
          </w:p>
        </w:tc>
        <w:tc>
          <w:tcPr>
            <w:tcW w:w="2099" w:type="pct"/>
            <w:tcBorders>
              <w:top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丁集镇大牛村</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2009-2015年规划：新建站139号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22</w:t>
            </w:r>
          </w:p>
        </w:tc>
        <w:tc>
          <w:tcPr>
            <w:tcW w:w="2099" w:type="pct"/>
            <w:tcBorders>
              <w:top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青山乡芮草洼村105国道k13以东、六潜高速以北</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2014年调整规划：新建站4号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23</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分路口镇晏公庙村赛分路</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24</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六安市裕安区城南镇渡槽村G312旁</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（城区规划）</w:t>
            </w: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25</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江家店镇华祖村境内X010南侧</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26</w:t>
            </w:r>
          </w:p>
        </w:tc>
        <w:tc>
          <w:tcPr>
            <w:tcW w:w="2099" w:type="pct"/>
            <w:tcBorders>
              <w:top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城南镇振东大道与S366交叉口西北侧</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27</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金裕大道与六毛路交界处北侧</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2014年调整规划：新建站13号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28</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六安市西环路与大别山路交叉口东北角</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2009-2015年规划：新建站127号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29△</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六安市佛子岭西路以南将军路（金寨路）以东</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2009-2015年规划：新建站128号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30</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六安市河西星光大道以东青云路以南</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2009-2015年规划：新建站130号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31</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六安市西城路以西、凤凰河污水处理厂南侧</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2009-2015年规划：迁建站26号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32△</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裕安区分路口镇</w:t>
            </w:r>
          </w:p>
        </w:tc>
        <w:tc>
          <w:tcPr>
            <w:tcW w:w="882" w:type="pc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495"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33</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西环路与平桥大道交口西南角</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2009-2015年规划：新建站129号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bl>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注：△号加油站规划站点，为我局六商务〔2017〕155号文中所列站点。</w:t>
      </w:r>
    </w:p>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32"/>
          <w:szCs w:val="32"/>
        </w:rPr>
      </w:pPr>
    </w:p>
    <w:p>
      <w:pPr>
        <w:keepNext w:val="0"/>
        <w:keepLines w:val="0"/>
        <w:pageBreakBefore w:val="0"/>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b/>
          <w:color w:val="auto"/>
          <w:sz w:val="32"/>
          <w:szCs w:val="32"/>
        </w:rPr>
        <w:t>表8　六安市2016-2020年规划加油站汇总表－－叶集区</w:t>
      </w:r>
    </w:p>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p>
    <w:tbl>
      <w:tblPr>
        <w:tblStyle w:val="6"/>
        <w:tblW w:w="4998" w:type="pct"/>
        <w:tblInd w:w="0" w:type="dxa"/>
        <w:tblLayout w:type="autofit"/>
        <w:tblCellMar>
          <w:top w:w="15" w:type="dxa"/>
          <w:left w:w="15" w:type="dxa"/>
          <w:bottom w:w="15" w:type="dxa"/>
          <w:right w:w="15" w:type="dxa"/>
        </w:tblCellMar>
      </w:tblPr>
      <w:tblGrid>
        <w:gridCol w:w="540"/>
        <w:gridCol w:w="3427"/>
        <w:gridCol w:w="1445"/>
        <w:gridCol w:w="909"/>
        <w:gridCol w:w="567"/>
        <w:gridCol w:w="1445"/>
      </w:tblGrid>
      <w:tr>
        <w:tblPrEx>
          <w:tblCellMar>
            <w:top w:w="15" w:type="dxa"/>
            <w:left w:w="15" w:type="dxa"/>
            <w:bottom w:w="15" w:type="dxa"/>
            <w:right w:w="15" w:type="dxa"/>
          </w:tblCellMar>
        </w:tblPrEx>
        <w:trPr>
          <w:trHeight w:val="82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序号</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地址表述</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是否十二五规划延续</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拟建站级别</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年度计划/建设时序</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备注</w:t>
            </w:r>
          </w:p>
        </w:tc>
      </w:tr>
      <w:tr>
        <w:tblPrEx>
          <w:tblCellMar>
            <w:top w:w="15" w:type="dxa"/>
            <w:left w:w="15" w:type="dxa"/>
            <w:bottom w:w="15" w:type="dxa"/>
            <w:right w:w="15" w:type="dxa"/>
          </w:tblCellMar>
        </w:tblPrEx>
        <w:trPr>
          <w:trHeight w:val="119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六安市叶集区平岗办事处五里桥村石山组，徐小圩支渠南侧150米</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121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六安市叶集区平岗办事处双井村境内，新312国道以南</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2014年调整规划：新建站19号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tblPrEx>
          <w:tblCellMar>
            <w:top w:w="15" w:type="dxa"/>
            <w:left w:w="15" w:type="dxa"/>
            <w:bottom w:w="15" w:type="dxa"/>
            <w:right w:w="15" w:type="dxa"/>
          </w:tblCellMar>
        </w:tblPrEx>
        <w:trPr>
          <w:trHeight w:val="1226"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六安市叶集区平岗办事处双井村境内、新312国道以北</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2014年调整规划：新建站18</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tblPrEx>
          <w:tblCellMar>
            <w:top w:w="15" w:type="dxa"/>
            <w:left w:w="15" w:type="dxa"/>
            <w:bottom w:w="15" w:type="dxa"/>
            <w:right w:w="15" w:type="dxa"/>
          </w:tblCellMar>
        </w:tblPrEx>
        <w:trPr>
          <w:trHeight w:val="92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六安市叶集区洪集镇金星村元洪路与达安路交口西</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946"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六安市叶集区洪集镇105国道西油坊河桥南头</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766"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姚李镇合兴村龙头村原村部旁</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122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六安市叶集区孙岗乡孙岗村境内S310省道与户孙路交口东</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2014年调整规划：新建站11号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tblPrEx>
          <w:tblCellMar>
            <w:top w:w="15" w:type="dxa"/>
            <w:left w:w="15" w:type="dxa"/>
            <w:bottom w:w="15" w:type="dxa"/>
            <w:right w:w="15" w:type="dxa"/>
          </w:tblCellMar>
        </w:tblPrEx>
        <w:trPr>
          <w:trHeight w:val="1286"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六安市叶集区孙岗乡玉皇阁村境内036县道与101乡道交口北</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2014年调整规划：新建站9号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tblPrEx>
          <w:tblCellMar>
            <w:top w:w="15" w:type="dxa"/>
            <w:left w:w="15" w:type="dxa"/>
            <w:bottom w:w="15" w:type="dxa"/>
            <w:right w:w="15" w:type="dxa"/>
          </w:tblCellMar>
        </w:tblPrEx>
        <w:trPr>
          <w:trHeight w:val="1286"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六安市叶集区孙岗乡桥店村桥荷新街北端</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2014年调整规划：新建站8号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124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10</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六安市叶集区孙岗乡东外环与开发区纬一路交口东北侧</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2014年调整规划：新建站12号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124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11</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六安市叶集区孙岗乡石龙河村境内S310省道与101乡道交口南</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2014年调整规划：新建站10号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1226"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12</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六安市叶集区镇区办事处南海路与西外环交口</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2014年调整规划：新建站14号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1196"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13</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六安市叶集区镇区办事处站前路与南海路交口</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2014年调整规划：新建站16号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121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14</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六安市叶集区镇区办事处沪陕高速连接线与经八路交叉口</w:t>
            </w:r>
            <w:r>
              <w:rPr>
                <w:rFonts w:hint="eastAsia" w:ascii="方正仿宋_GBK" w:hAnsi="方正仿宋_GBK" w:eastAsia="方正仿宋_GBK" w:cs="方正仿宋_GBK"/>
                <w:color w:val="auto"/>
                <w:kern w:val="0"/>
                <w:sz w:val="24"/>
                <w:lang w:bidi="ar"/>
              </w:rPr>
              <w:br w:type="textWrapping"/>
            </w:r>
            <w:r>
              <w:rPr>
                <w:rFonts w:hint="eastAsia" w:ascii="方正仿宋_GBK" w:hAnsi="方正仿宋_GBK" w:eastAsia="方正仿宋_GBK" w:cs="方正仿宋_GBK"/>
                <w:color w:val="auto"/>
                <w:kern w:val="0"/>
                <w:sz w:val="24"/>
                <w:lang w:bidi="ar"/>
              </w:rPr>
              <w:t>向北</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2014年调整规划：新建站13号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tblPrEx>
          <w:tblCellMar>
            <w:top w:w="15" w:type="dxa"/>
            <w:left w:w="15" w:type="dxa"/>
            <w:bottom w:w="15" w:type="dxa"/>
            <w:right w:w="15" w:type="dxa"/>
          </w:tblCellMar>
        </w:tblPrEx>
        <w:trPr>
          <w:trHeight w:val="916"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15</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六安市叶集区镇区办事处S209省道东侧，观山村境内</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一级站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936"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16△</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六安市叶集区镇区办事处兴叶大道南侧，叶集交通服务中心内</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118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17</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六安市叶集区镇区办事处金叶大道与永和路交口北</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2014年调整规划：新建站17号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tblPrEx>
          <w:tblCellMar>
            <w:top w:w="15" w:type="dxa"/>
            <w:left w:w="15" w:type="dxa"/>
            <w:bottom w:w="15" w:type="dxa"/>
            <w:right w:w="15" w:type="dxa"/>
          </w:tblCellMar>
        </w:tblPrEx>
        <w:trPr>
          <w:trHeight w:val="127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18</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六安市叶集区三元镇S310西侧，三元中学西南</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2014年调整规划：新建站7号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 xml:space="preserve"> </w:t>
            </w:r>
          </w:p>
        </w:tc>
      </w:tr>
      <w:tr>
        <w:tblPrEx>
          <w:tblCellMar>
            <w:top w:w="15" w:type="dxa"/>
            <w:left w:w="15" w:type="dxa"/>
            <w:bottom w:w="15" w:type="dxa"/>
            <w:right w:w="15" w:type="dxa"/>
          </w:tblCellMar>
        </w:tblPrEx>
        <w:trPr>
          <w:trHeight w:val="69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19</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三元镇王店村街道南头300米</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r>
        <w:tblPrEx>
          <w:tblCellMar>
            <w:top w:w="15" w:type="dxa"/>
            <w:left w:w="15" w:type="dxa"/>
            <w:bottom w:w="15" w:type="dxa"/>
            <w:right w:w="15" w:type="dxa"/>
          </w:tblCellMar>
        </w:tblPrEx>
        <w:trPr>
          <w:trHeight w:val="1021" w:hRule="exac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val="en-US" w:eastAsia="zh-CN" w:bidi="ar"/>
              </w:rPr>
            </w:pPr>
            <w:r>
              <w:rPr>
                <w:rFonts w:hint="eastAsia" w:ascii="方正仿宋_GBK" w:hAnsi="方正仿宋_GBK" w:eastAsia="方正仿宋_GBK" w:cs="方正仿宋_GBK"/>
                <w:color w:val="auto"/>
                <w:kern w:val="0"/>
                <w:sz w:val="24"/>
                <w:lang w:val="en-US" w:eastAsia="zh-CN" w:bidi="ar"/>
              </w:rPr>
              <w:t>20</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六安市叶集区三元镇龙元村S310省道沿线</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bookmarkStart w:id="3" w:name="_GoBack"/>
            <w:bookmarkEnd w:id="3"/>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val="en-US" w:eastAsia="zh-CN" w:bidi="ar"/>
              </w:rPr>
            </w:pPr>
            <w:r>
              <w:rPr>
                <w:rFonts w:hint="eastAsia" w:ascii="方正仿宋_GBK" w:hAnsi="方正仿宋_GBK" w:eastAsia="方正仿宋_GBK" w:cs="方正仿宋_GBK"/>
                <w:color w:val="auto"/>
                <w:kern w:val="0"/>
                <w:sz w:val="24"/>
                <w:lang w:bidi="ar"/>
              </w:rPr>
              <w:t>20</w:t>
            </w:r>
            <w:r>
              <w:rPr>
                <w:rFonts w:hint="eastAsia" w:ascii="方正仿宋_GBK" w:hAnsi="方正仿宋_GBK" w:eastAsia="方正仿宋_GBK" w:cs="方正仿宋_GBK"/>
                <w:color w:val="auto"/>
                <w:kern w:val="0"/>
                <w:sz w:val="24"/>
                <w:lang w:val="en-US" w:eastAsia="zh-CN" w:bidi="ar"/>
              </w:rPr>
              <w:t>20</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r>
    </w:tbl>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注：△号加油站规划站点，为我局六商务〔2017〕155号文中所列站点。</w:t>
      </w:r>
    </w:p>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color w:val="auto"/>
          <w:sz w:val="32"/>
          <w:szCs w:val="32"/>
        </w:rPr>
      </w:pPr>
    </w:p>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b/>
          <w:color w:val="auto"/>
          <w:sz w:val="32"/>
          <w:szCs w:val="32"/>
        </w:rPr>
        <w:t>表9 六安市2016-2020年规划加油站汇总表－－开发区</w:t>
      </w:r>
    </w:p>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p>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 </w:t>
      </w:r>
    </w:p>
    <w:tbl>
      <w:tblPr>
        <w:tblStyle w:val="6"/>
        <w:tblW w:w="4998" w:type="pct"/>
        <w:tblInd w:w="0" w:type="dxa"/>
        <w:tblLayout w:type="autofit"/>
        <w:tblCellMar>
          <w:top w:w="15" w:type="dxa"/>
          <w:left w:w="15" w:type="dxa"/>
          <w:bottom w:w="15" w:type="dxa"/>
          <w:right w:w="15" w:type="dxa"/>
        </w:tblCellMar>
      </w:tblPr>
      <w:tblGrid>
        <w:gridCol w:w="481"/>
        <w:gridCol w:w="3381"/>
        <w:gridCol w:w="1515"/>
        <w:gridCol w:w="844"/>
        <w:gridCol w:w="610"/>
        <w:gridCol w:w="1502"/>
      </w:tblGrid>
      <w:tr>
        <w:tblPrEx>
          <w:tblCellMar>
            <w:top w:w="15" w:type="dxa"/>
            <w:left w:w="15" w:type="dxa"/>
            <w:bottom w:w="15" w:type="dxa"/>
            <w:right w:w="15" w:type="dxa"/>
          </w:tblCellMar>
        </w:tblPrEx>
        <w:trPr>
          <w:trHeight w:val="285"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序号</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地址表述</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是否十二五规划延续</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拟建站级别</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年度计划/建设时序</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color w:val="auto"/>
                <w:sz w:val="24"/>
              </w:rPr>
            </w:pPr>
            <w:r>
              <w:rPr>
                <w:rFonts w:hint="eastAsia" w:ascii="方正仿宋_GBK" w:hAnsi="方正仿宋_GBK" w:eastAsia="方正仿宋_GBK" w:cs="方正仿宋_GBK"/>
                <w:b/>
                <w:color w:val="auto"/>
                <w:kern w:val="0"/>
                <w:sz w:val="24"/>
                <w:lang w:bidi="ar"/>
              </w:rPr>
              <w:t>备注</w:t>
            </w:r>
          </w:p>
        </w:tc>
      </w:tr>
      <w:tr>
        <w:tblPrEx>
          <w:tblCellMar>
            <w:top w:w="15" w:type="dxa"/>
            <w:left w:w="15" w:type="dxa"/>
            <w:bottom w:w="15" w:type="dxa"/>
            <w:right w:w="15" w:type="dxa"/>
          </w:tblCellMar>
        </w:tblPrEx>
        <w:trPr>
          <w:trHeight w:val="5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1</w:t>
            </w:r>
          </w:p>
        </w:tc>
        <w:tc>
          <w:tcPr>
            <w:tcW w:w="202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许继慎路以北，皋陶大道以西</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十二五规划第122号站</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5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九德路以东、古碑以北，刘安路以南</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2014年调整规划第1号站</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5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蓼城路以南、皋陶大道以东，龙舒路以北</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2014年调整规划第2号站</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5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4</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安丰路与寿春路交叉口西侧加油站</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b/>
                <w:bCs/>
                <w:color w:val="auto"/>
                <w:kern w:val="0"/>
                <w:sz w:val="24"/>
                <w:lang w:bidi="ar"/>
              </w:rPr>
              <w:t xml:space="preserve">    </w:t>
            </w:r>
          </w:p>
        </w:tc>
      </w:tr>
      <w:tr>
        <w:tblPrEx>
          <w:tblCellMar>
            <w:top w:w="15" w:type="dxa"/>
            <w:left w:w="15" w:type="dxa"/>
            <w:bottom w:w="15" w:type="dxa"/>
            <w:right w:w="15" w:type="dxa"/>
          </w:tblCellMar>
        </w:tblPrEx>
        <w:trPr>
          <w:trHeight w:val="5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5</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寿春路，与经三路交叉口东侧</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十二五规划第123号站</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2017</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5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6</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许继慎路以北，正阳路以西加油站</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2018</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r>
        <w:tblPrEx>
          <w:tblCellMar>
            <w:top w:w="15" w:type="dxa"/>
            <w:left w:w="15" w:type="dxa"/>
            <w:bottom w:w="15" w:type="dxa"/>
            <w:right w:w="15" w:type="dxa"/>
          </w:tblCellMar>
        </w:tblPrEx>
        <w:trPr>
          <w:trHeight w:val="5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7</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瓦埠路以北，迎宾大道以东</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2020</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5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8</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寿春路以北，安民路以西，龙舒路以南</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预留加气、充电设施用地</w:t>
            </w:r>
          </w:p>
        </w:tc>
      </w:tr>
      <w:tr>
        <w:tblPrEx>
          <w:tblCellMar>
            <w:top w:w="15" w:type="dxa"/>
            <w:left w:w="15" w:type="dxa"/>
            <w:bottom w:w="15" w:type="dxa"/>
            <w:right w:w="15" w:type="dxa"/>
          </w:tblCellMar>
        </w:tblPrEx>
        <w:trPr>
          <w:trHeight w:val="57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9△</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传化物流园区加油站(开发区二十铺村)</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二级站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2019</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auto"/>
                <w:sz w:val="24"/>
              </w:rPr>
            </w:pPr>
          </w:p>
        </w:tc>
      </w:tr>
    </w:tbl>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rPr>
      </w:pPr>
      <w:r>
        <w:rPr>
          <w:rFonts w:hint="eastAsia" w:ascii="方正仿宋_GBK" w:hAnsi="方正仿宋_GBK" w:eastAsia="方正仿宋_GBK" w:cs="方正仿宋_GBK"/>
          <w:color w:val="auto"/>
        </w:rPr>
        <w:t>注：△号加油站规划站点，为我局六商务〔2017〕155号文中所列站点。</w:t>
      </w:r>
    </w:p>
    <w:p>
      <w:pPr>
        <w:spacing w:line="560" w:lineRule="exact"/>
        <w:rPr>
          <w:rFonts w:hint="eastAsia" w:ascii="方正仿宋_GBK" w:hAnsi="方正仿宋_GBK" w:eastAsia="方正仿宋_GBK" w:cs="方正仿宋_GBK"/>
          <w:color w:val="333333"/>
          <w:kern w:val="0"/>
          <w:sz w:val="32"/>
          <w:szCs w:val="32"/>
          <w:shd w:val="clear" w:color="auto" w:fill="FFFFFF"/>
          <w:lang w:val="en-US" w:eastAsia="zh-CN" w:bidi="ar"/>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仿宋"/>
        <w:color w:val="FAFAFA"/>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229870</wp:posOffset>
              </wp:positionV>
              <wp:extent cx="5400040" cy="1905"/>
              <wp:effectExtent l="0" t="10795" r="10160"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65pt;margin-top:18.1pt;height:0.15pt;width:425.2pt;z-index:251661312;mso-width-relative:page;mso-height-relative:page;" filled="f" stroked="t" coordsize="21600,21600" o:gfxdata="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eyjM/UAAAACAEAAA8A&#10;AAAAAAAAAQAgAAAAIgAAAGRycy9kb3ducmV2LnhtbFBLAQIUABQAAAAIAIdO4kD0P31X4gEAAKwD&#10;AAAOAAAAAAAAAAEAIAAAACMBAABkcnMvZTJvRG9jLnhtbFBLBQYAAAAABgAGAFkBAAB3BQAAAAA=&#10;">
              <v:fill on="f" focussize="0,0"/>
              <v:stroke weight="1.75pt" color="#005192" joinstyle="round"/>
              <v:imagedata o:title=""/>
              <o:lock v:ext="edit" aspectratio="f"/>
            </v:line>
          </w:pict>
        </mc:Fallback>
      </mc:AlternateContent>
    </w:r>
    <w:r>
      <w:rPr>
        <w:rStyle w:val="8"/>
        <w:rFonts w:hint="eastAsia" w:ascii="Times New Roman" w:hAnsi="Times New Roman" w:eastAsia="宋体" w:cs="Times New Roman"/>
        <w:sz w:val="28"/>
        <w:szCs w:val="32"/>
      </w:rPr>
      <w:t xml:space="preserve">— </w:t>
    </w:r>
    <w:r>
      <w:rPr>
        <w:rStyle w:val="8"/>
        <w:rFonts w:hint="eastAsia" w:ascii="Times New Roman" w:hAnsi="Times New Roman" w:eastAsia="宋体" w:cs="Times New Roman"/>
        <w:sz w:val="28"/>
        <w:szCs w:val="32"/>
      </w:rPr>
      <w:fldChar w:fldCharType="begin"/>
    </w:r>
    <w:r>
      <w:rPr>
        <w:rStyle w:val="8"/>
        <w:rFonts w:hint="eastAsia" w:ascii="Times New Roman" w:hAnsi="Times New Roman" w:eastAsia="宋体" w:cs="Times New Roman"/>
        <w:sz w:val="28"/>
        <w:szCs w:val="32"/>
      </w:rPr>
      <w:instrText xml:space="preserve">PAGE  </w:instrText>
    </w:r>
    <w:r>
      <w:rPr>
        <w:rStyle w:val="8"/>
        <w:rFonts w:hint="eastAsia" w:ascii="Times New Roman" w:hAnsi="Times New Roman" w:eastAsia="宋体" w:cs="Times New Roman"/>
        <w:sz w:val="28"/>
        <w:szCs w:val="32"/>
      </w:rPr>
      <w:fldChar w:fldCharType="separate"/>
    </w:r>
    <w:r>
      <w:rPr>
        <w:rStyle w:val="8"/>
        <w:rFonts w:hint="eastAsia" w:ascii="Times New Roman" w:hAnsi="Times New Roman" w:eastAsia="宋体" w:cs="Times New Roman"/>
        <w:sz w:val="28"/>
        <w:szCs w:val="32"/>
      </w:rPr>
      <w:t>6</w:t>
    </w:r>
    <w:r>
      <w:rPr>
        <w:rStyle w:val="8"/>
        <w:rFonts w:hint="eastAsia" w:ascii="Times New Roman" w:hAnsi="Times New Roman" w:eastAsia="宋体" w:cs="Times New Roman"/>
        <w:sz w:val="28"/>
        <w:szCs w:val="32"/>
      </w:rPr>
      <w:fldChar w:fldCharType="end"/>
    </w:r>
    <w:r>
      <w:rPr>
        <w:rStyle w:val="8"/>
        <w:rFonts w:hint="eastAsia" w:ascii="Times New Roman" w:hAnsi="Times New Roman" w:eastAsia="宋体" w:cs="Times New Roman"/>
        <w:sz w:val="28"/>
        <w:szCs w:val="32"/>
      </w:rPr>
      <w:t xml:space="preserve"> —</w:t>
    </w:r>
    <w:r>
      <w:rPr>
        <w:rFonts w:hint="eastAsia" w:eastAsia="仿宋"/>
        <w:color w:val="FAFAFA"/>
        <w:sz w:val="32"/>
        <w:szCs w:val="48"/>
      </w:rPr>
      <w:t>.X</w:t>
    </w:r>
  </w:p>
  <w:p>
    <w:pPr>
      <w:pStyle w:val="3"/>
      <w:jc w:val="right"/>
    </w:pPr>
    <w:r>
      <w:rPr>
        <w:rFonts w:hint="eastAsia" w:ascii="宋体" w:hAnsi="宋体" w:eastAsia="宋体" w:cs="宋体"/>
        <w:b/>
        <w:bCs/>
        <w:color w:val="005192"/>
        <w:sz w:val="28"/>
        <w:szCs w:val="44"/>
        <w:lang w:eastAsia="zh-CN"/>
      </w:rPr>
      <w:t>六安</w:t>
    </w:r>
    <w:r>
      <w:rPr>
        <w:rFonts w:hint="eastAsia" w:ascii="宋体" w:hAnsi="宋体" w:eastAsia="宋体" w:cs="宋体"/>
        <w:b/>
        <w:bCs/>
        <w:color w:val="005192"/>
        <w:sz w:val="28"/>
        <w:szCs w:val="44"/>
      </w:rPr>
      <w:t>市人民政府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六安</w:t>
    </w:r>
    <w:r>
      <w:rPr>
        <w:rFonts w:hint="eastAsia" w:ascii="宋体" w:hAnsi="宋体" w:eastAsia="宋体" w:cs="宋体"/>
        <w:b/>
        <w:bCs/>
        <w:color w:val="005192"/>
        <w:sz w:val="32"/>
      </w:rPr>
      <w:t>市人民政府行政规范性文件</w:t>
    </w:r>
  </w:p>
  <w:p>
    <w:pPr>
      <w:pStyle w:val="4"/>
      <w:pBdr>
        <w:bottom w:val="none" w:color="auto" w:sz="0" w:space="1"/>
      </w:pBd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29845</wp:posOffset>
              </wp:positionV>
              <wp:extent cx="5400040" cy="0"/>
              <wp:effectExtent l="0" t="10795" r="10160"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3.7pt;margin-top:2.35pt;height:0pt;width:425.2pt;z-index:251660288;mso-width-relative:page;mso-height-relative:page;" filled="f" stroked="t" coordsize="21600,21600" o:gfxdata="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nziWnRAAAA&#10;BgEAAA8AAAAAAAAAAQAgAAAAIgAAAGRycy9kb3ducmV2LnhtbFBLAQIUABQAAAAIAIdO4kA7PdZy&#10;6wEAALQDAAAOAAAAAAAAAAEAIAAAACABAABkcnMvZTJvRG9jLnhtbFBLBQYAAAAABgAGAFkBAAB9&#10;BQAAAAA=&#10;">
              <v:fill on="f" focussize="0,0"/>
              <v:stroke weight="1.75pt" color="#005192"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iZGRiOGQ2OTAxMGFlOTFmOTBkM2IzZDViMzk5NGEifQ=="/>
  </w:docVars>
  <w:rsids>
    <w:rsidRoot w:val="5AEF35B4"/>
    <w:rsid w:val="2E4945EC"/>
    <w:rsid w:val="42BA311E"/>
    <w:rsid w:val="43D92C90"/>
    <w:rsid w:val="4ED72890"/>
    <w:rsid w:val="58004CC2"/>
    <w:rsid w:val="5AEF35B4"/>
    <w:rsid w:val="7BC0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883</Words>
  <Characters>934</Characters>
  <Lines>0</Lines>
  <Paragraphs>0</Paragraphs>
  <TotalTime>12</TotalTime>
  <ScaleCrop>false</ScaleCrop>
  <LinksUpToDate>false</LinksUpToDate>
  <CharactersWithSpaces>935</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2022-10-31T12:11:00Z</dcterms:created>
  <dc:creator>Administrator</dc:creator>
  <cp:lastModifiedBy>市政务公开办收发文员</cp:lastModifiedBy>
  <dcterms:modified xsi:type="dcterms:W3CDTF">2022-11-07T00:39:12Z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7CECBF63C8EC4F679CB8B5A20ACF7F33</vt:lpwstr>
  </property>
</Properties>
</file>